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CBB" w:rsidRPr="0079252B" w:rsidRDefault="00B32CBB">
      <w:pPr>
        <w:rPr>
          <w:sz w:val="22"/>
        </w:rPr>
      </w:pPr>
      <w:r w:rsidRPr="0079252B">
        <w:rPr>
          <w:rFonts w:hint="eastAsia"/>
          <w:sz w:val="22"/>
        </w:rPr>
        <w:t>様式第</w:t>
      </w:r>
      <w:r w:rsidRPr="0079252B">
        <w:rPr>
          <w:sz w:val="22"/>
        </w:rPr>
        <w:t>9</w:t>
      </w:r>
      <w:r w:rsidRPr="0079252B">
        <w:rPr>
          <w:rFonts w:hint="eastAsia"/>
          <w:sz w:val="22"/>
        </w:rPr>
        <w:t>号</w:t>
      </w:r>
      <w:r w:rsidRPr="0079252B">
        <w:rPr>
          <w:sz w:val="22"/>
        </w:rPr>
        <w:t>(</w:t>
      </w:r>
      <w:r w:rsidRPr="0079252B">
        <w:rPr>
          <w:rFonts w:hint="eastAsia"/>
          <w:sz w:val="22"/>
        </w:rPr>
        <w:t>第</w:t>
      </w:r>
      <w:r w:rsidRPr="0079252B">
        <w:rPr>
          <w:sz w:val="22"/>
        </w:rPr>
        <w:t>5</w:t>
      </w:r>
      <w:r w:rsidRPr="0079252B">
        <w:rPr>
          <w:rFonts w:hint="eastAsia"/>
          <w:sz w:val="22"/>
        </w:rPr>
        <w:t>条関係</w:t>
      </w:r>
      <w:r w:rsidRPr="0079252B">
        <w:rPr>
          <w:sz w:val="22"/>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92"/>
        <w:gridCol w:w="5812"/>
        <w:gridCol w:w="283"/>
      </w:tblGrid>
      <w:tr w:rsidR="007F02DA" w:rsidRPr="0079252B" w:rsidTr="0079252B">
        <w:tblPrEx>
          <w:tblCellMar>
            <w:top w:w="0" w:type="dxa"/>
            <w:bottom w:w="0" w:type="dxa"/>
          </w:tblCellMar>
        </w:tblPrEx>
        <w:trPr>
          <w:cantSplit/>
          <w:trHeight w:val="3497"/>
        </w:trPr>
        <w:tc>
          <w:tcPr>
            <w:tcW w:w="8505" w:type="dxa"/>
            <w:gridSpan w:val="4"/>
            <w:tcBorders>
              <w:bottom w:val="nil"/>
            </w:tcBorders>
            <w:vAlign w:val="center"/>
          </w:tcPr>
          <w:p w:rsidR="00B32CBB" w:rsidRPr="0079252B" w:rsidRDefault="00B32CBB">
            <w:pPr>
              <w:ind w:right="210"/>
              <w:jc w:val="right"/>
              <w:rPr>
                <w:rFonts w:hint="eastAsia"/>
                <w:sz w:val="22"/>
              </w:rPr>
            </w:pPr>
            <w:r w:rsidRPr="0079252B">
              <w:rPr>
                <w:rFonts w:hint="eastAsia"/>
                <w:sz w:val="22"/>
              </w:rPr>
              <w:t>第　　　　　号</w:t>
            </w:r>
          </w:p>
          <w:p w:rsidR="00B32CBB" w:rsidRPr="0079252B" w:rsidRDefault="00B32CBB">
            <w:pPr>
              <w:ind w:right="210"/>
              <w:jc w:val="right"/>
              <w:rPr>
                <w:rFonts w:hint="eastAsia"/>
                <w:sz w:val="22"/>
              </w:rPr>
            </w:pPr>
            <w:r w:rsidRPr="0079252B">
              <w:rPr>
                <w:rFonts w:hint="eastAsia"/>
                <w:sz w:val="22"/>
              </w:rPr>
              <w:t xml:space="preserve">　　年　　月　　日</w:t>
            </w:r>
          </w:p>
          <w:p w:rsidR="00B32CBB" w:rsidRPr="0079252B" w:rsidRDefault="00B32CBB">
            <w:pPr>
              <w:rPr>
                <w:rFonts w:hint="eastAsia"/>
                <w:sz w:val="22"/>
              </w:rPr>
            </w:pPr>
          </w:p>
          <w:p w:rsidR="00B32CBB" w:rsidRPr="0079252B" w:rsidRDefault="00B32CBB">
            <w:pPr>
              <w:rPr>
                <w:sz w:val="22"/>
              </w:rPr>
            </w:pPr>
            <w:r w:rsidRPr="0079252B">
              <w:rPr>
                <w:rFonts w:hint="eastAsia"/>
                <w:sz w:val="22"/>
              </w:rPr>
              <w:t xml:space="preserve">　　　　　　　　　様</w:t>
            </w:r>
          </w:p>
          <w:p w:rsidR="00B32CBB" w:rsidRPr="0079252B" w:rsidRDefault="00B32CBB">
            <w:pPr>
              <w:rPr>
                <w:rFonts w:hint="eastAsia"/>
                <w:sz w:val="22"/>
              </w:rPr>
            </w:pPr>
          </w:p>
          <w:p w:rsidR="00B32CBB" w:rsidRPr="0079252B" w:rsidRDefault="00B32CBB">
            <w:pPr>
              <w:ind w:right="210"/>
              <w:jc w:val="right"/>
              <w:rPr>
                <w:sz w:val="22"/>
              </w:rPr>
            </w:pPr>
            <w:r w:rsidRPr="0079252B">
              <w:rPr>
                <w:rFonts w:hint="eastAsia"/>
                <w:sz w:val="22"/>
              </w:rPr>
              <w:t xml:space="preserve">実施機関　　　　　　　　　　　</w:t>
            </w:r>
          </w:p>
          <w:p w:rsidR="00B32CBB" w:rsidRPr="0079252B" w:rsidRDefault="00B32CBB">
            <w:pPr>
              <w:rPr>
                <w:rFonts w:hint="eastAsia"/>
                <w:sz w:val="22"/>
              </w:rPr>
            </w:pPr>
          </w:p>
          <w:p w:rsidR="00B32CBB" w:rsidRPr="0079252B" w:rsidRDefault="00B32CBB">
            <w:pPr>
              <w:jc w:val="center"/>
              <w:rPr>
                <w:sz w:val="22"/>
              </w:rPr>
            </w:pPr>
            <w:r w:rsidRPr="0079252B">
              <w:rPr>
                <w:rFonts w:hint="eastAsia"/>
                <w:sz w:val="22"/>
              </w:rPr>
              <w:t>開示決定に係る通知書</w:t>
            </w:r>
            <w:r w:rsidRPr="0079252B">
              <w:rPr>
                <w:sz w:val="22"/>
              </w:rPr>
              <w:t>(</w:t>
            </w:r>
            <w:r w:rsidRPr="0079252B">
              <w:rPr>
                <w:rFonts w:hint="eastAsia"/>
                <w:sz w:val="22"/>
              </w:rPr>
              <w:t>対第三者</w:t>
            </w:r>
            <w:r w:rsidRPr="0079252B">
              <w:rPr>
                <w:sz w:val="22"/>
              </w:rPr>
              <w:t>)</w:t>
            </w:r>
          </w:p>
          <w:p w:rsidR="00B32CBB" w:rsidRPr="0079252B" w:rsidRDefault="00B32CBB">
            <w:pPr>
              <w:rPr>
                <w:rFonts w:hint="eastAsia"/>
                <w:sz w:val="22"/>
              </w:rPr>
            </w:pPr>
          </w:p>
          <w:p w:rsidR="00B32CBB" w:rsidRPr="0079252B" w:rsidRDefault="00B32CBB">
            <w:pPr>
              <w:rPr>
                <w:rFonts w:hint="eastAsia"/>
                <w:sz w:val="22"/>
              </w:rPr>
            </w:pPr>
            <w:r w:rsidRPr="0079252B">
              <w:rPr>
                <w:rFonts w:hint="eastAsia"/>
                <w:sz w:val="22"/>
              </w:rPr>
              <w:t xml:space="preserve">　　　年　　月　　日付けの　　　　　　　に関する情報が記録された公文書の開示請求について、身延町情報公開条例第</w:t>
            </w:r>
            <w:r w:rsidRPr="0079252B">
              <w:rPr>
                <w:sz w:val="22"/>
              </w:rPr>
              <w:t>11</w:t>
            </w:r>
            <w:r w:rsidRPr="0079252B">
              <w:rPr>
                <w:rFonts w:hint="eastAsia"/>
                <w:sz w:val="22"/>
              </w:rPr>
              <w:t>条第</w:t>
            </w:r>
            <w:r w:rsidRPr="0079252B">
              <w:rPr>
                <w:sz w:val="22"/>
              </w:rPr>
              <w:t>3</w:t>
            </w:r>
            <w:r w:rsidRPr="0079252B">
              <w:rPr>
                <w:rFonts w:hint="eastAsia"/>
                <w:sz w:val="22"/>
              </w:rPr>
              <w:t>項の規定により、次のとおり公文書を開示することを決定したので通知します。</w:t>
            </w:r>
          </w:p>
        </w:tc>
      </w:tr>
      <w:tr w:rsidR="007F02DA" w:rsidRPr="0079252B" w:rsidTr="0079252B">
        <w:tblPrEx>
          <w:tblCellMar>
            <w:top w:w="0" w:type="dxa"/>
            <w:bottom w:w="0" w:type="dxa"/>
          </w:tblCellMar>
        </w:tblPrEx>
        <w:trPr>
          <w:cantSplit/>
          <w:trHeight w:val="809"/>
        </w:trPr>
        <w:tc>
          <w:tcPr>
            <w:tcW w:w="218" w:type="dxa"/>
            <w:vMerge w:val="restart"/>
            <w:tcBorders>
              <w:top w:val="nil"/>
            </w:tcBorders>
            <w:vAlign w:val="center"/>
          </w:tcPr>
          <w:p w:rsidR="00B32CBB" w:rsidRPr="0079252B" w:rsidRDefault="00B32CBB">
            <w:pPr>
              <w:rPr>
                <w:rFonts w:hint="eastAsia"/>
                <w:sz w:val="22"/>
              </w:rPr>
            </w:pPr>
            <w:r w:rsidRPr="0079252B">
              <w:rPr>
                <w:rFonts w:hint="eastAsia"/>
                <w:sz w:val="22"/>
              </w:rPr>
              <w:t xml:space="preserve">　</w:t>
            </w:r>
          </w:p>
        </w:tc>
        <w:tc>
          <w:tcPr>
            <w:tcW w:w="2192" w:type="dxa"/>
            <w:tcBorders>
              <w:top w:val="single" w:sz="4" w:space="0" w:color="auto"/>
            </w:tcBorders>
            <w:vAlign w:val="center"/>
          </w:tcPr>
          <w:p w:rsidR="00B32CBB" w:rsidRPr="0079252B" w:rsidRDefault="00B32CBB">
            <w:pPr>
              <w:ind w:left="105" w:hanging="105"/>
              <w:jc w:val="distribute"/>
              <w:rPr>
                <w:sz w:val="22"/>
              </w:rPr>
            </w:pPr>
            <w:r w:rsidRPr="0079252B">
              <w:rPr>
                <w:sz w:val="22"/>
              </w:rPr>
              <w:t>1</w:t>
            </w:r>
            <w:r w:rsidRPr="0079252B">
              <w:rPr>
                <w:rFonts w:hint="eastAsia"/>
                <w:sz w:val="22"/>
              </w:rPr>
              <w:t xml:space="preserve">　公文書の名称</w:t>
            </w:r>
          </w:p>
        </w:tc>
        <w:tc>
          <w:tcPr>
            <w:tcW w:w="5812" w:type="dxa"/>
            <w:tcBorders>
              <w:top w:val="single" w:sz="4" w:space="0" w:color="auto"/>
            </w:tcBorders>
            <w:vAlign w:val="center"/>
          </w:tcPr>
          <w:p w:rsidR="00B32CBB" w:rsidRPr="0079252B" w:rsidRDefault="00B32CBB">
            <w:pPr>
              <w:rPr>
                <w:rFonts w:hint="eastAsia"/>
                <w:sz w:val="22"/>
              </w:rPr>
            </w:pPr>
            <w:r w:rsidRPr="0079252B">
              <w:rPr>
                <w:rFonts w:hint="eastAsia"/>
                <w:sz w:val="22"/>
              </w:rPr>
              <w:t xml:space="preserve">　</w:t>
            </w:r>
          </w:p>
        </w:tc>
        <w:tc>
          <w:tcPr>
            <w:tcW w:w="283" w:type="dxa"/>
            <w:vMerge w:val="restart"/>
            <w:tcBorders>
              <w:top w:val="nil"/>
            </w:tcBorders>
            <w:vAlign w:val="center"/>
          </w:tcPr>
          <w:p w:rsidR="00B32CBB" w:rsidRPr="0079252B" w:rsidRDefault="00B32CBB">
            <w:pPr>
              <w:rPr>
                <w:rFonts w:hint="eastAsia"/>
                <w:sz w:val="22"/>
              </w:rPr>
            </w:pPr>
            <w:r w:rsidRPr="0079252B">
              <w:rPr>
                <w:rFonts w:hint="eastAsia"/>
                <w:sz w:val="22"/>
              </w:rPr>
              <w:t xml:space="preserve">　</w:t>
            </w:r>
          </w:p>
        </w:tc>
      </w:tr>
      <w:tr w:rsidR="007F02DA" w:rsidRPr="0079252B" w:rsidTr="0079252B">
        <w:tblPrEx>
          <w:tblCellMar>
            <w:top w:w="0" w:type="dxa"/>
            <w:bottom w:w="0" w:type="dxa"/>
          </w:tblCellMar>
        </w:tblPrEx>
        <w:trPr>
          <w:cantSplit/>
          <w:trHeight w:val="1073"/>
        </w:trPr>
        <w:tc>
          <w:tcPr>
            <w:tcW w:w="218" w:type="dxa"/>
            <w:vMerge/>
            <w:vAlign w:val="center"/>
          </w:tcPr>
          <w:p w:rsidR="00B32CBB" w:rsidRPr="0079252B" w:rsidRDefault="00B32CBB">
            <w:pPr>
              <w:rPr>
                <w:rFonts w:hint="eastAsia"/>
                <w:sz w:val="22"/>
              </w:rPr>
            </w:pPr>
          </w:p>
        </w:tc>
        <w:tc>
          <w:tcPr>
            <w:tcW w:w="2192" w:type="dxa"/>
            <w:vAlign w:val="center"/>
          </w:tcPr>
          <w:p w:rsidR="00B32CBB" w:rsidRPr="0079252B" w:rsidRDefault="00B32CBB">
            <w:pPr>
              <w:ind w:left="105" w:hanging="105"/>
              <w:rPr>
                <w:sz w:val="22"/>
              </w:rPr>
            </w:pPr>
            <w:r w:rsidRPr="0079252B">
              <w:rPr>
                <w:sz w:val="22"/>
              </w:rPr>
              <w:t>2</w:t>
            </w:r>
            <w:r w:rsidRPr="0079252B">
              <w:rPr>
                <w:rFonts w:hint="eastAsia"/>
                <w:sz w:val="22"/>
              </w:rPr>
              <w:t xml:space="preserve">　　　　　　に関する情報の内容</w:t>
            </w:r>
          </w:p>
        </w:tc>
        <w:tc>
          <w:tcPr>
            <w:tcW w:w="5812" w:type="dxa"/>
            <w:vAlign w:val="center"/>
          </w:tcPr>
          <w:p w:rsidR="00B32CBB" w:rsidRPr="0079252B" w:rsidRDefault="00B32CBB">
            <w:pPr>
              <w:rPr>
                <w:rFonts w:hint="eastAsia"/>
                <w:sz w:val="22"/>
              </w:rPr>
            </w:pPr>
            <w:r w:rsidRPr="0079252B">
              <w:rPr>
                <w:rFonts w:hint="eastAsia"/>
                <w:sz w:val="22"/>
              </w:rPr>
              <w:t xml:space="preserve">　</w:t>
            </w:r>
          </w:p>
        </w:tc>
        <w:tc>
          <w:tcPr>
            <w:tcW w:w="283" w:type="dxa"/>
            <w:vMerge/>
            <w:vAlign w:val="center"/>
          </w:tcPr>
          <w:p w:rsidR="00B32CBB" w:rsidRPr="0079252B" w:rsidRDefault="00B32CBB">
            <w:pPr>
              <w:rPr>
                <w:rFonts w:hint="eastAsia"/>
                <w:sz w:val="22"/>
              </w:rPr>
            </w:pPr>
          </w:p>
        </w:tc>
      </w:tr>
      <w:tr w:rsidR="007F02DA" w:rsidRPr="0079252B" w:rsidTr="0079252B">
        <w:tblPrEx>
          <w:tblCellMar>
            <w:top w:w="0" w:type="dxa"/>
            <w:bottom w:w="0" w:type="dxa"/>
          </w:tblCellMar>
        </w:tblPrEx>
        <w:trPr>
          <w:cantSplit/>
          <w:trHeight w:val="1181"/>
        </w:trPr>
        <w:tc>
          <w:tcPr>
            <w:tcW w:w="218" w:type="dxa"/>
            <w:vMerge/>
            <w:vAlign w:val="center"/>
          </w:tcPr>
          <w:p w:rsidR="00B32CBB" w:rsidRPr="0079252B" w:rsidRDefault="00B32CBB">
            <w:pPr>
              <w:rPr>
                <w:rFonts w:hint="eastAsia"/>
                <w:sz w:val="22"/>
              </w:rPr>
            </w:pPr>
          </w:p>
        </w:tc>
        <w:tc>
          <w:tcPr>
            <w:tcW w:w="2192" w:type="dxa"/>
            <w:vAlign w:val="center"/>
          </w:tcPr>
          <w:p w:rsidR="00B32CBB" w:rsidRPr="0079252B" w:rsidRDefault="00B32CBB">
            <w:pPr>
              <w:ind w:left="105" w:hanging="105"/>
              <w:rPr>
                <w:sz w:val="22"/>
              </w:rPr>
            </w:pPr>
            <w:r w:rsidRPr="0079252B">
              <w:rPr>
                <w:sz w:val="22"/>
              </w:rPr>
              <w:t>3</w:t>
            </w:r>
            <w:r w:rsidRPr="0079252B">
              <w:rPr>
                <w:rFonts w:hint="eastAsia"/>
                <w:sz w:val="22"/>
              </w:rPr>
              <w:t xml:space="preserve">　開示決定をした理由</w:t>
            </w:r>
          </w:p>
        </w:tc>
        <w:tc>
          <w:tcPr>
            <w:tcW w:w="5812" w:type="dxa"/>
            <w:tcBorders>
              <w:bottom w:val="single" w:sz="4" w:space="0" w:color="auto"/>
            </w:tcBorders>
            <w:vAlign w:val="center"/>
          </w:tcPr>
          <w:p w:rsidR="00B32CBB" w:rsidRPr="0079252B" w:rsidRDefault="00B32CBB">
            <w:pPr>
              <w:rPr>
                <w:rFonts w:hint="eastAsia"/>
                <w:sz w:val="22"/>
              </w:rPr>
            </w:pPr>
            <w:r w:rsidRPr="0079252B">
              <w:rPr>
                <w:rFonts w:hint="eastAsia"/>
                <w:sz w:val="22"/>
              </w:rPr>
              <w:t xml:space="preserve">　</w:t>
            </w:r>
          </w:p>
        </w:tc>
        <w:tc>
          <w:tcPr>
            <w:tcW w:w="283" w:type="dxa"/>
            <w:vMerge/>
            <w:vAlign w:val="center"/>
          </w:tcPr>
          <w:p w:rsidR="00B32CBB" w:rsidRPr="0079252B" w:rsidRDefault="00B32CBB">
            <w:pPr>
              <w:rPr>
                <w:rFonts w:hint="eastAsia"/>
                <w:sz w:val="22"/>
              </w:rPr>
            </w:pPr>
          </w:p>
        </w:tc>
      </w:tr>
      <w:tr w:rsidR="007F02DA" w:rsidRPr="0079252B" w:rsidTr="0079252B">
        <w:tblPrEx>
          <w:tblCellMar>
            <w:top w:w="0" w:type="dxa"/>
            <w:bottom w:w="0" w:type="dxa"/>
          </w:tblCellMar>
        </w:tblPrEx>
        <w:trPr>
          <w:cantSplit/>
          <w:trHeight w:val="713"/>
        </w:trPr>
        <w:tc>
          <w:tcPr>
            <w:tcW w:w="218" w:type="dxa"/>
            <w:vMerge/>
            <w:vAlign w:val="center"/>
          </w:tcPr>
          <w:p w:rsidR="00B32CBB" w:rsidRPr="0079252B" w:rsidRDefault="00B32CBB">
            <w:pPr>
              <w:rPr>
                <w:rFonts w:hint="eastAsia"/>
                <w:sz w:val="22"/>
              </w:rPr>
            </w:pPr>
          </w:p>
        </w:tc>
        <w:tc>
          <w:tcPr>
            <w:tcW w:w="2192" w:type="dxa"/>
            <w:vAlign w:val="center"/>
          </w:tcPr>
          <w:p w:rsidR="00B32CBB" w:rsidRPr="0079252B" w:rsidRDefault="00B32CBB">
            <w:pPr>
              <w:ind w:left="105" w:hanging="105"/>
              <w:jc w:val="distribute"/>
              <w:rPr>
                <w:sz w:val="22"/>
              </w:rPr>
            </w:pPr>
            <w:r w:rsidRPr="0079252B">
              <w:rPr>
                <w:sz w:val="22"/>
              </w:rPr>
              <w:t>4</w:t>
            </w:r>
            <w:r w:rsidRPr="0079252B">
              <w:rPr>
                <w:rFonts w:hint="eastAsia"/>
                <w:sz w:val="22"/>
              </w:rPr>
              <w:t xml:space="preserve">　開示をする日</w:t>
            </w:r>
          </w:p>
        </w:tc>
        <w:tc>
          <w:tcPr>
            <w:tcW w:w="5812" w:type="dxa"/>
            <w:vAlign w:val="center"/>
          </w:tcPr>
          <w:p w:rsidR="00B32CBB" w:rsidRPr="0079252B" w:rsidRDefault="00B32CBB">
            <w:pPr>
              <w:rPr>
                <w:rFonts w:hint="eastAsia"/>
                <w:sz w:val="22"/>
              </w:rPr>
            </w:pPr>
            <w:r w:rsidRPr="0079252B">
              <w:rPr>
                <w:rFonts w:hint="eastAsia"/>
                <w:sz w:val="22"/>
              </w:rPr>
              <w:t xml:space="preserve">　　　　　　年　　　月　　　日</w:t>
            </w:r>
          </w:p>
        </w:tc>
        <w:tc>
          <w:tcPr>
            <w:tcW w:w="283" w:type="dxa"/>
            <w:vMerge/>
            <w:vAlign w:val="center"/>
          </w:tcPr>
          <w:p w:rsidR="00B32CBB" w:rsidRPr="0079252B" w:rsidRDefault="00B32CBB">
            <w:pPr>
              <w:rPr>
                <w:rFonts w:hint="eastAsia"/>
                <w:sz w:val="22"/>
              </w:rPr>
            </w:pPr>
          </w:p>
        </w:tc>
      </w:tr>
      <w:tr w:rsidR="007F02DA" w:rsidRPr="0079252B" w:rsidTr="0079252B">
        <w:tblPrEx>
          <w:tblCellMar>
            <w:top w:w="0" w:type="dxa"/>
            <w:bottom w:w="0" w:type="dxa"/>
          </w:tblCellMar>
        </w:tblPrEx>
        <w:trPr>
          <w:cantSplit/>
          <w:trHeight w:val="953"/>
        </w:trPr>
        <w:tc>
          <w:tcPr>
            <w:tcW w:w="218" w:type="dxa"/>
            <w:vMerge/>
            <w:vAlign w:val="center"/>
          </w:tcPr>
          <w:p w:rsidR="00B32CBB" w:rsidRPr="0079252B" w:rsidRDefault="00B32CBB">
            <w:pPr>
              <w:rPr>
                <w:rFonts w:hint="eastAsia"/>
                <w:sz w:val="22"/>
              </w:rPr>
            </w:pPr>
          </w:p>
        </w:tc>
        <w:tc>
          <w:tcPr>
            <w:tcW w:w="2192" w:type="dxa"/>
            <w:vAlign w:val="center"/>
          </w:tcPr>
          <w:p w:rsidR="00B32CBB" w:rsidRPr="0079252B" w:rsidRDefault="00B32CBB">
            <w:pPr>
              <w:ind w:left="105" w:hanging="105"/>
              <w:rPr>
                <w:rFonts w:hint="eastAsia"/>
                <w:sz w:val="22"/>
              </w:rPr>
            </w:pPr>
            <w:r w:rsidRPr="0079252B">
              <w:rPr>
                <w:rFonts w:hint="eastAsia"/>
                <w:sz w:val="22"/>
              </w:rPr>
              <w:t xml:space="preserve">5　</w:t>
            </w:r>
            <w:r w:rsidRPr="0079252B">
              <w:rPr>
                <w:rFonts w:hint="eastAsia"/>
                <w:spacing w:val="26"/>
                <w:sz w:val="22"/>
              </w:rPr>
              <w:t>担当課等</w:t>
            </w:r>
            <w:r w:rsidRPr="0079252B">
              <w:rPr>
                <w:rFonts w:hint="eastAsia"/>
                <w:sz w:val="22"/>
              </w:rPr>
              <w:t>名</w:t>
            </w:r>
          </w:p>
        </w:tc>
        <w:tc>
          <w:tcPr>
            <w:tcW w:w="5812" w:type="dxa"/>
            <w:vAlign w:val="center"/>
          </w:tcPr>
          <w:p w:rsidR="00B32CBB" w:rsidRPr="0079252B" w:rsidRDefault="00B32CBB">
            <w:pPr>
              <w:jc w:val="right"/>
              <w:rPr>
                <w:sz w:val="22"/>
              </w:rPr>
            </w:pPr>
            <w:r w:rsidRPr="0079252B">
              <w:rPr>
                <w:rFonts w:hint="eastAsia"/>
                <w:sz w:val="22"/>
              </w:rPr>
              <w:t xml:space="preserve">課　　担当名　　　　　　　　　　　</w:t>
            </w:r>
          </w:p>
          <w:p w:rsidR="00B32CBB" w:rsidRPr="0079252B" w:rsidRDefault="00B32CBB" w:rsidP="0079252B">
            <w:pPr>
              <w:rPr>
                <w:rFonts w:hint="eastAsia"/>
                <w:sz w:val="22"/>
              </w:rPr>
            </w:pPr>
            <w:r w:rsidRPr="0079252B">
              <w:rPr>
                <w:rFonts w:hint="eastAsia"/>
                <w:sz w:val="22"/>
              </w:rPr>
              <w:t xml:space="preserve">電話番号　　　　　　　　　　　</w:t>
            </w:r>
            <w:bookmarkStart w:id="0" w:name="_GoBack"/>
            <w:bookmarkEnd w:id="0"/>
            <w:r w:rsidRPr="0079252B">
              <w:rPr>
                <w:rFonts w:hint="eastAsia"/>
                <w:sz w:val="22"/>
              </w:rPr>
              <w:t xml:space="preserve">　　内線　　　　　番</w:t>
            </w:r>
          </w:p>
        </w:tc>
        <w:tc>
          <w:tcPr>
            <w:tcW w:w="283" w:type="dxa"/>
            <w:vMerge/>
            <w:vAlign w:val="center"/>
          </w:tcPr>
          <w:p w:rsidR="00B32CBB" w:rsidRPr="0079252B" w:rsidRDefault="00B32CBB">
            <w:pPr>
              <w:rPr>
                <w:rFonts w:hint="eastAsia"/>
                <w:sz w:val="22"/>
              </w:rPr>
            </w:pPr>
          </w:p>
        </w:tc>
      </w:tr>
      <w:tr w:rsidR="007F02DA" w:rsidRPr="0079252B" w:rsidTr="0079252B">
        <w:tblPrEx>
          <w:tblCellMar>
            <w:top w:w="0" w:type="dxa"/>
            <w:bottom w:w="0" w:type="dxa"/>
          </w:tblCellMar>
        </w:tblPrEx>
        <w:trPr>
          <w:cantSplit/>
          <w:trHeight w:val="713"/>
        </w:trPr>
        <w:tc>
          <w:tcPr>
            <w:tcW w:w="218" w:type="dxa"/>
            <w:vMerge/>
            <w:tcBorders>
              <w:bottom w:val="nil"/>
            </w:tcBorders>
            <w:vAlign w:val="center"/>
          </w:tcPr>
          <w:p w:rsidR="00B32CBB" w:rsidRPr="0079252B" w:rsidRDefault="00B32CBB">
            <w:pPr>
              <w:rPr>
                <w:rFonts w:hint="eastAsia"/>
                <w:sz w:val="22"/>
              </w:rPr>
            </w:pPr>
          </w:p>
        </w:tc>
        <w:tc>
          <w:tcPr>
            <w:tcW w:w="2192" w:type="dxa"/>
            <w:tcBorders>
              <w:bottom w:val="single" w:sz="4" w:space="0" w:color="auto"/>
            </w:tcBorders>
            <w:vAlign w:val="center"/>
          </w:tcPr>
          <w:p w:rsidR="00B32CBB" w:rsidRPr="0079252B" w:rsidRDefault="00B32CBB">
            <w:pPr>
              <w:jc w:val="distribute"/>
              <w:rPr>
                <w:rFonts w:hint="eastAsia"/>
                <w:sz w:val="22"/>
              </w:rPr>
            </w:pPr>
            <w:r w:rsidRPr="0079252B">
              <w:rPr>
                <w:rFonts w:hint="eastAsia"/>
                <w:sz w:val="22"/>
              </w:rPr>
              <w:t>備考</w:t>
            </w:r>
          </w:p>
        </w:tc>
        <w:tc>
          <w:tcPr>
            <w:tcW w:w="5812" w:type="dxa"/>
            <w:tcBorders>
              <w:bottom w:val="single" w:sz="4" w:space="0" w:color="auto"/>
            </w:tcBorders>
            <w:vAlign w:val="center"/>
          </w:tcPr>
          <w:p w:rsidR="00B32CBB" w:rsidRPr="0079252B" w:rsidRDefault="00B32CBB">
            <w:pPr>
              <w:rPr>
                <w:rFonts w:hint="eastAsia"/>
                <w:sz w:val="22"/>
              </w:rPr>
            </w:pPr>
            <w:r w:rsidRPr="0079252B">
              <w:rPr>
                <w:rFonts w:hint="eastAsia"/>
                <w:sz w:val="22"/>
              </w:rPr>
              <w:t xml:space="preserve">　</w:t>
            </w:r>
          </w:p>
        </w:tc>
        <w:tc>
          <w:tcPr>
            <w:tcW w:w="283" w:type="dxa"/>
            <w:vMerge/>
            <w:tcBorders>
              <w:bottom w:val="nil"/>
            </w:tcBorders>
            <w:vAlign w:val="center"/>
          </w:tcPr>
          <w:p w:rsidR="00B32CBB" w:rsidRPr="0079252B" w:rsidRDefault="00B32CBB">
            <w:pPr>
              <w:rPr>
                <w:rFonts w:hint="eastAsia"/>
                <w:sz w:val="22"/>
              </w:rPr>
            </w:pPr>
          </w:p>
        </w:tc>
      </w:tr>
      <w:tr w:rsidR="007F02DA" w:rsidRPr="0079252B" w:rsidTr="0079252B">
        <w:tblPrEx>
          <w:tblCellMar>
            <w:top w:w="0" w:type="dxa"/>
            <w:bottom w:w="0" w:type="dxa"/>
          </w:tblCellMar>
        </w:tblPrEx>
        <w:trPr>
          <w:cantSplit/>
          <w:trHeight w:val="3725"/>
        </w:trPr>
        <w:tc>
          <w:tcPr>
            <w:tcW w:w="8505" w:type="dxa"/>
            <w:gridSpan w:val="4"/>
            <w:tcBorders>
              <w:top w:val="nil"/>
            </w:tcBorders>
            <w:vAlign w:val="center"/>
          </w:tcPr>
          <w:p w:rsidR="00B32CBB" w:rsidRPr="0079252B" w:rsidRDefault="00B32CBB">
            <w:pPr>
              <w:ind w:left="420" w:hanging="420"/>
              <w:rPr>
                <w:sz w:val="22"/>
              </w:rPr>
            </w:pPr>
            <w:r w:rsidRPr="0079252B">
              <w:rPr>
                <w:rFonts w:hint="eastAsia"/>
                <w:sz w:val="22"/>
              </w:rPr>
              <w:t>教示　この決定に対して不服がある場合は、この通知書を受け取った日の翌日から起算して</w:t>
            </w:r>
            <w:r w:rsidR="00691E6E" w:rsidRPr="0079252B">
              <w:rPr>
                <w:rFonts w:hint="eastAsia"/>
                <w:sz w:val="22"/>
              </w:rPr>
              <w:t>3箇月</w:t>
            </w:r>
            <w:r w:rsidRPr="0079252B">
              <w:rPr>
                <w:rFonts w:hint="eastAsia"/>
                <w:sz w:val="22"/>
              </w:rPr>
              <w:t>以内に実施機関に対して</w:t>
            </w:r>
            <w:r w:rsidR="00691E6E" w:rsidRPr="0079252B">
              <w:rPr>
                <w:rFonts w:hint="eastAsia"/>
                <w:sz w:val="22"/>
              </w:rPr>
              <w:t>審査請求</w:t>
            </w:r>
            <w:r w:rsidRPr="0079252B">
              <w:rPr>
                <w:rFonts w:hint="eastAsia"/>
                <w:sz w:val="22"/>
              </w:rPr>
              <w:t>をすることができます</w:t>
            </w:r>
            <w:r w:rsidRPr="0079252B">
              <w:rPr>
                <w:sz w:val="22"/>
              </w:rPr>
              <w:t>(</w:t>
            </w:r>
            <w:r w:rsidRPr="0079252B">
              <w:rPr>
                <w:rFonts w:hint="eastAsia"/>
                <w:sz w:val="22"/>
              </w:rPr>
              <w:t>なお、この決定があったことを知った日の翌日から起算して</w:t>
            </w:r>
            <w:r w:rsidR="00691E6E" w:rsidRPr="0079252B">
              <w:rPr>
                <w:rFonts w:hint="eastAsia"/>
                <w:sz w:val="22"/>
              </w:rPr>
              <w:t>3箇月</w:t>
            </w:r>
            <w:r w:rsidRPr="0079252B">
              <w:rPr>
                <w:rFonts w:hint="eastAsia"/>
                <w:sz w:val="22"/>
              </w:rPr>
              <w:t>以内であっても、この決定の日の翌日から起算して</w:t>
            </w:r>
            <w:r w:rsidRPr="0079252B">
              <w:rPr>
                <w:sz w:val="22"/>
              </w:rPr>
              <w:t>1</w:t>
            </w:r>
            <w:r w:rsidRPr="0079252B">
              <w:rPr>
                <w:rFonts w:hint="eastAsia"/>
                <w:sz w:val="22"/>
              </w:rPr>
              <w:t>年を経過すると</w:t>
            </w:r>
            <w:r w:rsidR="00691E6E" w:rsidRPr="0079252B">
              <w:rPr>
                <w:rFonts w:hint="eastAsia"/>
                <w:sz w:val="22"/>
              </w:rPr>
              <w:t>審査請求</w:t>
            </w:r>
            <w:r w:rsidRPr="0079252B">
              <w:rPr>
                <w:rFonts w:hint="eastAsia"/>
                <w:sz w:val="22"/>
              </w:rPr>
              <w:t>をすることができなくなります</w:t>
            </w:r>
            <w:r w:rsidRPr="0079252B">
              <w:rPr>
                <w:sz w:val="22"/>
              </w:rPr>
              <w:t>)</w:t>
            </w:r>
            <w:r w:rsidRPr="0079252B">
              <w:rPr>
                <w:rFonts w:hint="eastAsia"/>
                <w:sz w:val="22"/>
              </w:rPr>
              <w:t>。</w:t>
            </w:r>
          </w:p>
          <w:p w:rsidR="00B32CBB" w:rsidRPr="0079252B" w:rsidRDefault="00B32CBB" w:rsidP="00691E6E">
            <w:pPr>
              <w:ind w:left="420" w:hanging="420"/>
              <w:rPr>
                <w:rFonts w:hint="eastAsia"/>
                <w:sz w:val="22"/>
              </w:rPr>
            </w:pPr>
            <w:r w:rsidRPr="0079252B">
              <w:rPr>
                <w:rFonts w:hint="eastAsia"/>
                <w:sz w:val="22"/>
              </w:rPr>
              <w:t xml:space="preserve">　　　また、この決定があったことを知った日</w:t>
            </w:r>
            <w:r w:rsidRPr="0079252B">
              <w:rPr>
                <w:sz w:val="22"/>
              </w:rPr>
              <w:t>(</w:t>
            </w:r>
            <w:r w:rsidRPr="0079252B">
              <w:rPr>
                <w:rFonts w:hint="eastAsia"/>
                <w:sz w:val="22"/>
              </w:rPr>
              <w:t>身延町実施機関に対して</w:t>
            </w:r>
            <w:r w:rsidR="00691E6E" w:rsidRPr="0079252B">
              <w:rPr>
                <w:rFonts w:hint="eastAsia"/>
                <w:sz w:val="22"/>
              </w:rPr>
              <w:t>審査請求</w:t>
            </w:r>
            <w:r w:rsidRPr="0079252B">
              <w:rPr>
                <w:rFonts w:hint="eastAsia"/>
                <w:sz w:val="22"/>
              </w:rPr>
              <w:t>をした場合には、当該</w:t>
            </w:r>
            <w:r w:rsidR="00691E6E" w:rsidRPr="0079252B">
              <w:rPr>
                <w:rFonts w:hint="eastAsia"/>
                <w:sz w:val="22"/>
              </w:rPr>
              <w:t>審査請求</w:t>
            </w:r>
            <w:r w:rsidRPr="0079252B">
              <w:rPr>
                <w:rFonts w:hint="eastAsia"/>
                <w:sz w:val="22"/>
              </w:rPr>
              <w:t>に対する身延町実施機関の</w:t>
            </w:r>
            <w:r w:rsidR="00691E6E" w:rsidRPr="0079252B">
              <w:rPr>
                <w:rFonts w:hint="eastAsia"/>
                <w:sz w:val="22"/>
              </w:rPr>
              <w:t>裁決</w:t>
            </w:r>
            <w:r w:rsidRPr="0079252B">
              <w:rPr>
                <w:rFonts w:hint="eastAsia"/>
                <w:sz w:val="22"/>
              </w:rPr>
              <w:t>があったことを知った日</w:t>
            </w:r>
            <w:r w:rsidRPr="0079252B">
              <w:rPr>
                <w:sz w:val="22"/>
              </w:rPr>
              <w:t>)</w:t>
            </w:r>
            <w:r w:rsidRPr="0079252B">
              <w:rPr>
                <w:rFonts w:hint="eastAsia"/>
                <w:sz w:val="22"/>
              </w:rPr>
              <w:t>の翌日から起算して</w:t>
            </w:r>
            <w:r w:rsidRPr="0079252B">
              <w:rPr>
                <w:sz w:val="22"/>
              </w:rPr>
              <w:t>6</w:t>
            </w:r>
            <w:r w:rsidRPr="0079252B">
              <w:rPr>
                <w:rFonts w:hint="eastAsia"/>
                <w:sz w:val="22"/>
              </w:rPr>
              <w:t>箇月以内に、身延町実施機関を被告として</w:t>
            </w:r>
            <w:r w:rsidRPr="0079252B">
              <w:rPr>
                <w:sz w:val="22"/>
              </w:rPr>
              <w:t>(</w:t>
            </w:r>
            <w:r w:rsidRPr="0079252B">
              <w:rPr>
                <w:rFonts w:hint="eastAsia"/>
                <w:sz w:val="22"/>
              </w:rPr>
              <w:t>訴訟において身延町を代表する者は、身延町実施機関となります。</w:t>
            </w:r>
            <w:r w:rsidRPr="0079252B">
              <w:rPr>
                <w:sz w:val="22"/>
              </w:rPr>
              <w:t>)</w:t>
            </w:r>
            <w:r w:rsidRPr="0079252B">
              <w:rPr>
                <w:rFonts w:hint="eastAsia"/>
                <w:sz w:val="22"/>
              </w:rPr>
              <w:t>、甲府地方裁判所に処分の取消しの訴えを提起することもできます</w:t>
            </w:r>
            <w:r w:rsidRPr="0079252B">
              <w:rPr>
                <w:sz w:val="22"/>
              </w:rPr>
              <w:t>(</w:t>
            </w:r>
            <w:r w:rsidRPr="0079252B">
              <w:rPr>
                <w:rFonts w:hint="eastAsia"/>
                <w:sz w:val="22"/>
              </w:rPr>
              <w:t>なお、決定があったことを知った日の翌日から起算して</w:t>
            </w:r>
            <w:r w:rsidRPr="0079252B">
              <w:rPr>
                <w:sz w:val="22"/>
              </w:rPr>
              <w:t>6</w:t>
            </w:r>
            <w:r w:rsidRPr="0079252B">
              <w:rPr>
                <w:rFonts w:hint="eastAsia"/>
                <w:sz w:val="22"/>
              </w:rPr>
              <w:t>箇月以内であっても、当該決定の日の翌日から起算して</w:t>
            </w:r>
            <w:r w:rsidRPr="0079252B">
              <w:rPr>
                <w:sz w:val="22"/>
              </w:rPr>
              <w:t>1</w:t>
            </w:r>
            <w:r w:rsidRPr="0079252B">
              <w:rPr>
                <w:rFonts w:hint="eastAsia"/>
                <w:sz w:val="22"/>
              </w:rPr>
              <w:t>年を経過すると処分の取消しの訴えを提起することができなくなります。</w:t>
            </w:r>
            <w:r w:rsidRPr="0079252B">
              <w:rPr>
                <w:sz w:val="22"/>
              </w:rPr>
              <w:t>)</w:t>
            </w:r>
            <w:r w:rsidRPr="0079252B">
              <w:rPr>
                <w:rFonts w:hint="eastAsia"/>
                <w:sz w:val="22"/>
              </w:rPr>
              <w:t>。</w:t>
            </w:r>
          </w:p>
        </w:tc>
      </w:tr>
    </w:tbl>
    <w:p w:rsidR="00B32CBB" w:rsidRPr="0079252B" w:rsidRDefault="00B32CBB">
      <w:pPr>
        <w:spacing w:line="14" w:lineRule="exact"/>
        <w:rPr>
          <w:rFonts w:hint="eastAsia"/>
          <w:sz w:val="22"/>
        </w:rPr>
      </w:pPr>
    </w:p>
    <w:sectPr w:rsidR="00B32CBB" w:rsidRPr="0079252B" w:rsidSect="0079252B">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DB" w:rsidRDefault="000916DB">
      <w:r>
        <w:separator/>
      </w:r>
    </w:p>
  </w:endnote>
  <w:endnote w:type="continuationSeparator" w:id="0">
    <w:p w:rsidR="000916DB" w:rsidRDefault="0009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CBB" w:rsidRDefault="00B32C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32CBB" w:rsidRDefault="00B32CB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DB" w:rsidRDefault="000916DB">
      <w:r>
        <w:separator/>
      </w:r>
    </w:p>
  </w:footnote>
  <w:footnote w:type="continuationSeparator" w:id="0">
    <w:p w:rsidR="000916DB" w:rsidRDefault="00091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6E"/>
    <w:rsid w:val="000916DB"/>
    <w:rsid w:val="00691E6E"/>
    <w:rsid w:val="0079252B"/>
    <w:rsid w:val="007F02DA"/>
    <w:rsid w:val="00B32CBB"/>
    <w:rsid w:val="00F12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BE32754B-374D-4DB9-BD30-84528954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2001-10-05T07:32:00Z</cp:lastPrinted>
  <dcterms:created xsi:type="dcterms:W3CDTF">2024-06-28T05:55:00Z</dcterms:created>
  <dcterms:modified xsi:type="dcterms:W3CDTF">2024-06-28T05:55:00Z</dcterms:modified>
</cp:coreProperties>
</file>