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94" w:rsidRPr="00107BEF" w:rsidRDefault="00D10394">
      <w:pPr>
        <w:rPr>
          <w:rFonts w:hint="eastAsia"/>
          <w:szCs w:val="21"/>
        </w:rPr>
      </w:pPr>
      <w:bookmarkStart w:id="0" w:name="_GoBack"/>
      <w:bookmarkEnd w:id="0"/>
      <w:r w:rsidRPr="00107BEF">
        <w:rPr>
          <w:rFonts w:hint="eastAsia"/>
          <w:szCs w:val="21"/>
        </w:rPr>
        <w:t>様式第39号(無効投票類別票の様式)(第47条関係)</w:t>
      </w:r>
    </w:p>
    <w:p w:rsidR="00D10394" w:rsidRDefault="00D10394">
      <w:pPr>
        <w:rPr>
          <w:rFonts w:hint="eastAsia"/>
          <w:sz w:val="19"/>
        </w:rPr>
      </w:pPr>
      <w:r>
        <w:rPr>
          <w:rFonts w:hint="eastAsia"/>
          <w:sz w:val="19"/>
        </w:rPr>
        <w:t xml:space="preserve">　その2</w:t>
      </w:r>
    </w:p>
    <w:p w:rsidR="00D10394" w:rsidRDefault="00D10394">
      <w:pPr>
        <w:jc w:val="right"/>
        <w:rPr>
          <w:rFonts w:hint="eastAsia"/>
          <w:sz w:val="19"/>
        </w:rPr>
      </w:pPr>
      <w:r>
        <w:rPr>
          <w:rFonts w:hint="eastAsia"/>
          <w:spacing w:val="105"/>
          <w:sz w:val="19"/>
        </w:rPr>
        <w:t>選挙の種</w:t>
      </w:r>
      <w:r>
        <w:rPr>
          <w:rFonts w:hint="eastAsia"/>
          <w:sz w:val="19"/>
        </w:rPr>
        <w:t xml:space="preserve">別　　</w:t>
      </w:r>
    </w:p>
    <w:p w:rsidR="00D10394" w:rsidRDefault="00D10394">
      <w:pPr>
        <w:spacing w:after="120"/>
        <w:jc w:val="center"/>
        <w:rPr>
          <w:rFonts w:hint="eastAsia"/>
          <w:sz w:val="19"/>
        </w:rPr>
      </w:pPr>
      <w:r>
        <w:rPr>
          <w:rFonts w:hint="eastAsia"/>
          <w:spacing w:val="210"/>
          <w:sz w:val="19"/>
        </w:rPr>
        <w:t>無効投票類別</w:t>
      </w:r>
      <w:r>
        <w:rPr>
          <w:rFonts w:hint="eastAsia"/>
          <w:sz w:val="19"/>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0"/>
        <w:gridCol w:w="780"/>
        <w:gridCol w:w="780"/>
        <w:gridCol w:w="2400"/>
        <w:gridCol w:w="780"/>
        <w:gridCol w:w="780"/>
        <w:gridCol w:w="780"/>
        <w:gridCol w:w="780"/>
        <w:gridCol w:w="780"/>
        <w:gridCol w:w="780"/>
        <w:gridCol w:w="780"/>
        <w:gridCol w:w="780"/>
        <w:gridCol w:w="780"/>
        <w:gridCol w:w="1230"/>
      </w:tblGrid>
      <w:tr w:rsidR="00D10394">
        <w:tblPrEx>
          <w:tblCellMar>
            <w:top w:w="0" w:type="dxa"/>
            <w:bottom w:w="0" w:type="dxa"/>
          </w:tblCellMar>
        </w:tblPrEx>
        <w:trPr>
          <w:cantSplit/>
          <w:trHeight w:val="1580"/>
        </w:trPr>
        <w:tc>
          <w:tcPr>
            <w:tcW w:w="1230" w:type="dxa"/>
            <w:tcBorders>
              <w:bottom w:val="nil"/>
            </w:tcBorders>
            <w:textDirection w:val="tbRlV"/>
          </w:tcPr>
          <w:p w:rsidR="00D10394" w:rsidRDefault="00C92C6F">
            <w:pPr>
              <w:ind w:left="120"/>
              <w:rPr>
                <w:rFonts w:hint="eastAsia"/>
                <w:sz w:val="19"/>
              </w:rPr>
            </w:pPr>
            <w:r>
              <w:rPr>
                <w:noProof/>
                <w:sz w:val="19"/>
              </w:rPr>
              <mc:AlternateContent>
                <mc:Choice Requires="wps">
                  <w:drawing>
                    <wp:anchor distT="0" distB="0" distL="114300" distR="114300" simplePos="0" relativeHeight="251657728" behindDoc="0" locked="0" layoutInCell="0" allowOverlap="1">
                      <wp:simplePos x="0" y="0"/>
                      <wp:positionH relativeFrom="column">
                        <wp:posOffset>-1905</wp:posOffset>
                      </wp:positionH>
                      <wp:positionV relativeFrom="paragraph">
                        <wp:posOffset>1905</wp:posOffset>
                      </wp:positionV>
                      <wp:extent cx="781050" cy="201930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20193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C68AA" id="Line 2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61.3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dMjgIAAGcFAAAOAAAAZHJzL2Uyb0RvYy54bWysVF1vmzAUfZ+0/2DxToFAEoJKqhbIXrqt&#10;Ujvt2bFNsAY2sp2QaNp/37VJWNO9TFMTCfn64/jce8717d2xa9GBKc2lyL3oJvQQE0RSLna59+1l&#10;46ce0gYLilspWO6dmPbu1h8/3A59xmaykS1lCgGI0NnQ515jTJ8FgSYN67C+kT0TsFhL1WEDodoF&#10;VOEB0Ls2mIXhIhikor2ShGkNs+W46K0dfl0zYr7WtWYGtbkH3Iz7Kvfd2m+wvsXZTuG+4eRMA/8H&#10;iw5zAZdOUCU2GO0V/wuq40RJLWtzQ2QXyLrmhLkcIJsofJPNc4N75nKB4uh+KpN+P1jy5fCkEKeg&#10;nYcE7kCiRy4YmiW2NEOvM9hRiCdlkyNH8dw/SvJDIyGLBosdcxRfTj2ci+yJ4OqIDXQPF2yHz5LC&#10;Hrw30tXpWKvOQkIF0NHJcZrkYEeDCEwu0yicg2gElqA6qzh0egU4u5zulTafmOyQHeReC8wdOj48&#10;amPZ4OyyxV4m5Ia3rZO8FWjIvUUM+HZFy5ZTu+gCtdsWrUIHbE3jfi61N9uU3AvqwBqGaXUeG8zb&#10;cQyXt8LiMefDkRFERwNDNw95Oo/8XIWrKq3SxE9mi8pPwrL07zdF4i820XJexmVRlNEvSzRKsoZT&#10;yoTlevFrlPybH86dMzptcuxUlOAa3VUPyF4zvd/Mw2USp/5yOY/9JK5C/yHdFP59ES0Wy+qheKje&#10;MK1c9vp9yE6ltKzk3jD13NABUW7lj+erGbiYcujv2XLUDeF2Bw8TMcpDSprv3DTOstZsFkO/1joN&#10;7f+s9YQ+FuKioY0mFc65/SkVaH7R13WCNf/YRltJT0/q0iHQze7Q+eWxz8XrGMav38f1bwAAAP//&#10;AwBQSwMEFAAGAAgAAAAhAFp8F03aAAAABgEAAA8AAABkcnMvZG93bnJldi54bWxMjjFPwzAUhHck&#10;/oP1kNhaJ6kCVYhTIaQgFgZaxOzGr0lU+zmy3Tjw63EnWE463enuq3eL0WxG50dLAvJ1Bgyps2qk&#10;XsDnoV1tgfkgSUltCQV8o4ddc3tTy0rZSB8470PP0gj5SgoYQpgqzn03oJF+bSeklJ2sMzIk63qu&#10;nIxp3GheZNkDN3Kk9DDICV8G7M77ixFAefjSMYY4u5/ytczL9i17b4W4v1uen4AFXMJfGa74CR2a&#10;xHS0F1KeaQGrTSoKSHoNi+IR2DHZfLsB3tT8P37zCwAA//8DAFBLAQItABQABgAIAAAAIQC2gziS&#10;/gAAAOEBAAATAAAAAAAAAAAAAAAAAAAAAABbQ29udGVudF9UeXBlc10ueG1sUEsBAi0AFAAGAAgA&#10;AAAhADj9If/WAAAAlAEAAAsAAAAAAAAAAAAAAAAALwEAAF9yZWxzLy5yZWxzUEsBAi0AFAAGAAgA&#10;AAAhAHkBJ0yOAgAAZwUAAA4AAAAAAAAAAAAAAAAALgIAAGRycy9lMm9Eb2MueG1sUEsBAi0AFAAG&#10;AAgAAAAhAFp8F03aAAAABgEAAA8AAAAAAAAAAAAAAAAA6AQAAGRycy9kb3ducmV2LnhtbFBLBQYA&#10;AAAABAAEAPMAAADvBQAAAAA=&#10;" o:allowincell="f" strokeweight=".5pt"/>
                  </w:pict>
                </mc:Fallback>
              </mc:AlternateContent>
            </w:r>
            <w:r w:rsidR="00D10394">
              <w:rPr>
                <w:rFonts w:hint="eastAsia"/>
                <w:sz w:val="19"/>
              </w:rPr>
              <w:t>種別</w:t>
            </w:r>
          </w:p>
        </w:tc>
        <w:tc>
          <w:tcPr>
            <w:tcW w:w="780" w:type="dxa"/>
            <w:vMerge w:val="restart"/>
          </w:tcPr>
          <w:p w:rsidR="00D10394" w:rsidRDefault="00D10394">
            <w:pPr>
              <w:spacing w:before="120"/>
              <w:rPr>
                <w:rFonts w:hint="eastAsia"/>
                <w:sz w:val="19"/>
              </w:rPr>
            </w:pPr>
            <w:r>
              <w:rPr>
                <w:rFonts w:hint="eastAsia"/>
                <w:sz w:val="19"/>
              </w:rPr>
              <w:t>所定の用紙を用いないもの</w:t>
            </w:r>
          </w:p>
        </w:tc>
        <w:tc>
          <w:tcPr>
            <w:tcW w:w="780" w:type="dxa"/>
            <w:vMerge w:val="restart"/>
          </w:tcPr>
          <w:p w:rsidR="00D10394" w:rsidRDefault="00D10394">
            <w:pPr>
              <w:spacing w:before="120"/>
              <w:rPr>
                <w:rFonts w:hint="eastAsia"/>
                <w:sz w:val="19"/>
              </w:rPr>
            </w:pPr>
            <w:r>
              <w:rPr>
                <w:rFonts w:hint="eastAsia"/>
                <w:sz w:val="19"/>
              </w:rPr>
              <w:t>候補者でない者又は候補者となることができない者の氏名を記載したもの</w:t>
            </w:r>
          </w:p>
        </w:tc>
        <w:tc>
          <w:tcPr>
            <w:tcW w:w="2400" w:type="dxa"/>
            <w:vMerge w:val="restart"/>
          </w:tcPr>
          <w:p w:rsidR="00D10394" w:rsidRDefault="00D10394">
            <w:pPr>
              <w:spacing w:before="120"/>
              <w:rPr>
                <w:rFonts w:hint="eastAsia"/>
                <w:sz w:val="19"/>
              </w:rPr>
            </w:pPr>
            <w:r>
              <w:rPr>
                <w:rFonts w:hint="eastAsia"/>
                <w:sz w:val="19"/>
              </w:rPr>
              <w:t>候補者届出政党の届出要件に該当していなかった政党その他の政治団体の届出に係る候補者、除名、離党その他の事由により当該候補者届出政党に所属する者でなくなった旨の届出がされた候補者又は候補者届出政党が一の選挙区において重ねて届け出た候補者の氏名を記載したもの</w:t>
            </w:r>
          </w:p>
        </w:tc>
        <w:tc>
          <w:tcPr>
            <w:tcW w:w="780" w:type="dxa"/>
            <w:vMerge w:val="restart"/>
          </w:tcPr>
          <w:p w:rsidR="00D10394" w:rsidRDefault="00D10394">
            <w:pPr>
              <w:spacing w:before="120"/>
              <w:rPr>
                <w:rFonts w:hint="eastAsia"/>
                <w:sz w:val="19"/>
              </w:rPr>
            </w:pPr>
            <w:r>
              <w:rPr>
                <w:rFonts w:hint="eastAsia"/>
                <w:sz w:val="19"/>
              </w:rPr>
              <w:t>2人以上の候補者の氏名を記載したもの</w:t>
            </w:r>
          </w:p>
        </w:tc>
        <w:tc>
          <w:tcPr>
            <w:tcW w:w="780" w:type="dxa"/>
            <w:vMerge w:val="restart"/>
          </w:tcPr>
          <w:p w:rsidR="00D10394" w:rsidRDefault="00D10394">
            <w:pPr>
              <w:spacing w:before="120"/>
              <w:rPr>
                <w:rFonts w:hint="eastAsia"/>
                <w:sz w:val="19"/>
              </w:rPr>
            </w:pPr>
            <w:r>
              <w:rPr>
                <w:rFonts w:hint="eastAsia"/>
                <w:sz w:val="19"/>
              </w:rPr>
              <w:t>被選挙権のない候補者の氏名を記載したもの</w:t>
            </w:r>
          </w:p>
        </w:tc>
        <w:tc>
          <w:tcPr>
            <w:tcW w:w="780" w:type="dxa"/>
            <w:vMerge w:val="restart"/>
          </w:tcPr>
          <w:p w:rsidR="00D10394" w:rsidRDefault="00D10394">
            <w:pPr>
              <w:spacing w:before="120"/>
              <w:rPr>
                <w:rFonts w:hint="eastAsia"/>
                <w:sz w:val="19"/>
              </w:rPr>
            </w:pPr>
            <w:r>
              <w:rPr>
                <w:rFonts w:hint="eastAsia"/>
                <w:sz w:val="19"/>
              </w:rPr>
              <w:t>候補者の氏名のほか他事を記載したもの</w:t>
            </w:r>
          </w:p>
        </w:tc>
        <w:tc>
          <w:tcPr>
            <w:tcW w:w="780" w:type="dxa"/>
            <w:vMerge w:val="restart"/>
          </w:tcPr>
          <w:p w:rsidR="00D10394" w:rsidRDefault="00D10394">
            <w:pPr>
              <w:spacing w:before="120"/>
              <w:rPr>
                <w:rFonts w:hint="eastAsia"/>
                <w:sz w:val="19"/>
              </w:rPr>
            </w:pPr>
            <w:r>
              <w:rPr>
                <w:rFonts w:hint="eastAsia"/>
                <w:sz w:val="19"/>
              </w:rPr>
              <w:t>候補者の氏名を自署しないもの</w:t>
            </w:r>
          </w:p>
        </w:tc>
        <w:tc>
          <w:tcPr>
            <w:tcW w:w="780" w:type="dxa"/>
            <w:vMerge w:val="restart"/>
          </w:tcPr>
          <w:p w:rsidR="00D10394" w:rsidRDefault="00D10394">
            <w:pPr>
              <w:spacing w:before="120"/>
              <w:rPr>
                <w:rFonts w:hint="eastAsia"/>
                <w:sz w:val="19"/>
              </w:rPr>
            </w:pPr>
            <w:r>
              <w:rPr>
                <w:rFonts w:hint="eastAsia"/>
                <w:sz w:val="19"/>
              </w:rPr>
              <w:t>候補者の何人を記載したかを確認し難いもの</w:t>
            </w:r>
          </w:p>
        </w:tc>
        <w:tc>
          <w:tcPr>
            <w:tcW w:w="780" w:type="dxa"/>
            <w:vMerge w:val="restart"/>
            <w:textDirection w:val="tbRlV"/>
            <w:vAlign w:val="center"/>
          </w:tcPr>
          <w:p w:rsidR="00D10394" w:rsidRDefault="00D10394">
            <w:pPr>
              <w:ind w:left="120"/>
              <w:rPr>
                <w:rFonts w:hint="eastAsia"/>
                <w:sz w:val="19"/>
              </w:rPr>
            </w:pPr>
            <w:r>
              <w:rPr>
                <w:rFonts w:hint="eastAsia"/>
                <w:spacing w:val="95"/>
                <w:sz w:val="19"/>
              </w:rPr>
              <w:t>白紙投</w:t>
            </w:r>
            <w:r>
              <w:rPr>
                <w:rFonts w:hint="eastAsia"/>
                <w:sz w:val="19"/>
              </w:rPr>
              <w:t>票</w:t>
            </w:r>
          </w:p>
        </w:tc>
        <w:tc>
          <w:tcPr>
            <w:tcW w:w="780" w:type="dxa"/>
            <w:vMerge w:val="restart"/>
          </w:tcPr>
          <w:p w:rsidR="00D10394" w:rsidRDefault="00D10394">
            <w:pPr>
              <w:spacing w:before="120"/>
              <w:jc w:val="left"/>
              <w:rPr>
                <w:rFonts w:hint="eastAsia"/>
                <w:sz w:val="19"/>
              </w:rPr>
            </w:pPr>
            <w:r>
              <w:rPr>
                <w:rFonts w:hint="eastAsia"/>
                <w:sz w:val="19"/>
              </w:rPr>
              <w:t>単に雑事を記載したもの</w:t>
            </w:r>
          </w:p>
        </w:tc>
        <w:tc>
          <w:tcPr>
            <w:tcW w:w="780" w:type="dxa"/>
            <w:vMerge w:val="restart"/>
          </w:tcPr>
          <w:p w:rsidR="00D10394" w:rsidRDefault="00D10394">
            <w:pPr>
              <w:spacing w:before="120"/>
              <w:jc w:val="left"/>
              <w:rPr>
                <w:rFonts w:hint="eastAsia"/>
                <w:sz w:val="19"/>
              </w:rPr>
            </w:pPr>
            <w:r>
              <w:rPr>
                <w:rFonts w:hint="eastAsia"/>
                <w:sz w:val="19"/>
              </w:rPr>
              <w:t>単に記号符号を記載したもの</w:t>
            </w:r>
          </w:p>
        </w:tc>
        <w:tc>
          <w:tcPr>
            <w:tcW w:w="780" w:type="dxa"/>
            <w:vMerge w:val="restart"/>
            <w:tcBorders>
              <w:right w:val="double" w:sz="6" w:space="0" w:color="auto"/>
            </w:tcBorders>
            <w:vAlign w:val="center"/>
          </w:tcPr>
          <w:p w:rsidR="00D10394" w:rsidRDefault="00D10394">
            <w:pPr>
              <w:rPr>
                <w:rFonts w:hint="eastAsia"/>
                <w:sz w:val="19"/>
              </w:rPr>
            </w:pPr>
            <w:r>
              <w:rPr>
                <w:rFonts w:hint="eastAsia"/>
                <w:sz w:val="19"/>
              </w:rPr>
              <w:t xml:space="preserve">　</w:t>
            </w:r>
          </w:p>
        </w:tc>
        <w:tc>
          <w:tcPr>
            <w:tcW w:w="1230" w:type="dxa"/>
            <w:vMerge w:val="restart"/>
            <w:tcBorders>
              <w:left w:val="double" w:sz="6" w:space="0" w:color="auto"/>
            </w:tcBorders>
          </w:tcPr>
          <w:p w:rsidR="00D10394" w:rsidRDefault="00D10394">
            <w:pPr>
              <w:spacing w:before="120"/>
              <w:rPr>
                <w:rFonts w:hint="eastAsia"/>
                <w:sz w:val="19"/>
              </w:rPr>
            </w:pPr>
          </w:p>
          <w:p w:rsidR="00D10394" w:rsidRDefault="00D10394">
            <w:pPr>
              <w:rPr>
                <w:rFonts w:hint="eastAsia"/>
                <w:sz w:val="19"/>
              </w:rPr>
            </w:pPr>
          </w:p>
          <w:p w:rsidR="00D10394" w:rsidRDefault="00D10394">
            <w:pPr>
              <w:jc w:val="center"/>
              <w:rPr>
                <w:rFonts w:hint="eastAsia"/>
                <w:sz w:val="19"/>
              </w:rPr>
            </w:pPr>
            <w:r>
              <w:rPr>
                <w:rFonts w:hint="eastAsia"/>
                <w:sz w:val="19"/>
              </w:rPr>
              <w:t>計</w:t>
            </w:r>
          </w:p>
        </w:tc>
      </w:tr>
      <w:tr w:rsidR="00D10394">
        <w:tblPrEx>
          <w:tblCellMar>
            <w:top w:w="0" w:type="dxa"/>
            <w:bottom w:w="0" w:type="dxa"/>
          </w:tblCellMar>
        </w:tblPrEx>
        <w:trPr>
          <w:cantSplit/>
          <w:trHeight w:val="1580"/>
        </w:trPr>
        <w:tc>
          <w:tcPr>
            <w:tcW w:w="1230" w:type="dxa"/>
            <w:tcBorders>
              <w:top w:val="nil"/>
            </w:tcBorders>
            <w:vAlign w:val="bottom"/>
          </w:tcPr>
          <w:p w:rsidR="00D10394" w:rsidRDefault="00D10394">
            <w:pPr>
              <w:rPr>
                <w:rFonts w:hint="eastAsia"/>
                <w:sz w:val="19"/>
              </w:rPr>
            </w:pPr>
            <w:r>
              <w:rPr>
                <w:rFonts w:hint="eastAsia"/>
                <w:sz w:val="19"/>
              </w:rPr>
              <w:t>点</w:t>
            </w:r>
            <w:r>
              <w:rPr>
                <w:rFonts w:hint="eastAsia"/>
                <w:spacing w:val="326"/>
                <w:sz w:val="19"/>
              </w:rPr>
              <w:t>検</w:t>
            </w:r>
            <w:r>
              <w:rPr>
                <w:rFonts w:hint="eastAsia"/>
                <w:sz w:val="19"/>
              </w:rPr>
              <w:t>票番号</w:t>
            </w:r>
          </w:p>
        </w:tc>
        <w:tc>
          <w:tcPr>
            <w:tcW w:w="780" w:type="dxa"/>
            <w:vMerge/>
            <w:vAlign w:val="center"/>
          </w:tcPr>
          <w:p w:rsidR="00D10394" w:rsidRDefault="00D10394">
            <w:pPr>
              <w:rPr>
                <w:rFonts w:hint="eastAsia"/>
                <w:sz w:val="19"/>
              </w:rPr>
            </w:pPr>
          </w:p>
        </w:tc>
        <w:tc>
          <w:tcPr>
            <w:tcW w:w="780" w:type="dxa"/>
            <w:vMerge/>
            <w:vAlign w:val="center"/>
          </w:tcPr>
          <w:p w:rsidR="00D10394" w:rsidRDefault="00D10394">
            <w:pPr>
              <w:rPr>
                <w:rFonts w:hint="eastAsia"/>
                <w:sz w:val="19"/>
              </w:rPr>
            </w:pPr>
          </w:p>
        </w:tc>
        <w:tc>
          <w:tcPr>
            <w:tcW w:w="2400" w:type="dxa"/>
            <w:vMerge/>
            <w:vAlign w:val="center"/>
          </w:tcPr>
          <w:p w:rsidR="00D10394" w:rsidRDefault="00D10394">
            <w:pPr>
              <w:rPr>
                <w:rFonts w:hint="eastAsia"/>
                <w:sz w:val="19"/>
              </w:rPr>
            </w:pPr>
          </w:p>
        </w:tc>
        <w:tc>
          <w:tcPr>
            <w:tcW w:w="780" w:type="dxa"/>
            <w:vMerge/>
            <w:vAlign w:val="center"/>
          </w:tcPr>
          <w:p w:rsidR="00D10394" w:rsidRDefault="00D10394">
            <w:pPr>
              <w:rPr>
                <w:rFonts w:hint="eastAsia"/>
                <w:sz w:val="19"/>
              </w:rPr>
            </w:pPr>
          </w:p>
        </w:tc>
        <w:tc>
          <w:tcPr>
            <w:tcW w:w="780" w:type="dxa"/>
            <w:vMerge/>
            <w:vAlign w:val="center"/>
          </w:tcPr>
          <w:p w:rsidR="00D10394" w:rsidRDefault="00D10394">
            <w:pPr>
              <w:rPr>
                <w:rFonts w:hint="eastAsia"/>
                <w:sz w:val="19"/>
              </w:rPr>
            </w:pPr>
          </w:p>
        </w:tc>
        <w:tc>
          <w:tcPr>
            <w:tcW w:w="780" w:type="dxa"/>
            <w:vMerge/>
            <w:vAlign w:val="center"/>
          </w:tcPr>
          <w:p w:rsidR="00D10394" w:rsidRDefault="00D10394">
            <w:pPr>
              <w:rPr>
                <w:rFonts w:hint="eastAsia"/>
                <w:sz w:val="19"/>
              </w:rPr>
            </w:pPr>
          </w:p>
        </w:tc>
        <w:tc>
          <w:tcPr>
            <w:tcW w:w="780" w:type="dxa"/>
            <w:vMerge/>
            <w:vAlign w:val="center"/>
          </w:tcPr>
          <w:p w:rsidR="00D10394" w:rsidRDefault="00D10394">
            <w:pPr>
              <w:rPr>
                <w:rFonts w:hint="eastAsia"/>
                <w:sz w:val="19"/>
              </w:rPr>
            </w:pPr>
          </w:p>
        </w:tc>
        <w:tc>
          <w:tcPr>
            <w:tcW w:w="780" w:type="dxa"/>
            <w:vMerge/>
            <w:vAlign w:val="center"/>
          </w:tcPr>
          <w:p w:rsidR="00D10394" w:rsidRDefault="00D10394">
            <w:pPr>
              <w:rPr>
                <w:rFonts w:hint="eastAsia"/>
                <w:sz w:val="19"/>
              </w:rPr>
            </w:pPr>
          </w:p>
        </w:tc>
        <w:tc>
          <w:tcPr>
            <w:tcW w:w="780" w:type="dxa"/>
            <w:vMerge/>
            <w:vAlign w:val="center"/>
          </w:tcPr>
          <w:p w:rsidR="00D10394" w:rsidRDefault="00D10394">
            <w:pPr>
              <w:rPr>
                <w:rFonts w:hint="eastAsia"/>
                <w:sz w:val="19"/>
              </w:rPr>
            </w:pPr>
          </w:p>
        </w:tc>
        <w:tc>
          <w:tcPr>
            <w:tcW w:w="780" w:type="dxa"/>
            <w:vMerge/>
            <w:vAlign w:val="center"/>
          </w:tcPr>
          <w:p w:rsidR="00D10394" w:rsidRDefault="00D10394">
            <w:pPr>
              <w:rPr>
                <w:rFonts w:hint="eastAsia"/>
                <w:sz w:val="19"/>
              </w:rPr>
            </w:pPr>
          </w:p>
        </w:tc>
        <w:tc>
          <w:tcPr>
            <w:tcW w:w="780" w:type="dxa"/>
            <w:vMerge/>
            <w:vAlign w:val="center"/>
          </w:tcPr>
          <w:p w:rsidR="00D10394" w:rsidRDefault="00D10394">
            <w:pPr>
              <w:rPr>
                <w:rFonts w:hint="eastAsia"/>
                <w:sz w:val="19"/>
              </w:rPr>
            </w:pPr>
          </w:p>
        </w:tc>
        <w:tc>
          <w:tcPr>
            <w:tcW w:w="780" w:type="dxa"/>
            <w:vMerge/>
            <w:tcBorders>
              <w:right w:val="double" w:sz="6" w:space="0" w:color="auto"/>
            </w:tcBorders>
            <w:vAlign w:val="center"/>
          </w:tcPr>
          <w:p w:rsidR="00D10394" w:rsidRDefault="00D10394">
            <w:pPr>
              <w:rPr>
                <w:rFonts w:hint="eastAsia"/>
                <w:sz w:val="19"/>
              </w:rPr>
            </w:pPr>
          </w:p>
        </w:tc>
        <w:tc>
          <w:tcPr>
            <w:tcW w:w="1230" w:type="dxa"/>
            <w:vMerge/>
            <w:tcBorders>
              <w:left w:val="double" w:sz="6" w:space="0" w:color="auto"/>
            </w:tcBorders>
            <w:vAlign w:val="center"/>
          </w:tcPr>
          <w:p w:rsidR="00D10394" w:rsidRDefault="00D10394">
            <w:pPr>
              <w:rPr>
                <w:rFonts w:hint="eastAsia"/>
                <w:sz w:val="19"/>
              </w:rPr>
            </w:pPr>
          </w:p>
        </w:tc>
      </w:tr>
      <w:tr w:rsidR="00D10394">
        <w:tblPrEx>
          <w:tblCellMar>
            <w:top w:w="0" w:type="dxa"/>
            <w:bottom w:w="0" w:type="dxa"/>
          </w:tblCellMar>
        </w:tblPrEx>
        <w:trPr>
          <w:trHeight w:val="600"/>
        </w:trPr>
        <w:tc>
          <w:tcPr>
            <w:tcW w:w="123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240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tcBorders>
              <w:right w:val="double" w:sz="6" w:space="0" w:color="auto"/>
            </w:tcBorders>
            <w:vAlign w:val="center"/>
          </w:tcPr>
          <w:p w:rsidR="00D10394" w:rsidRDefault="00D10394">
            <w:pPr>
              <w:rPr>
                <w:rFonts w:hint="eastAsia"/>
                <w:sz w:val="19"/>
              </w:rPr>
            </w:pPr>
            <w:r>
              <w:rPr>
                <w:rFonts w:hint="eastAsia"/>
                <w:sz w:val="19"/>
              </w:rPr>
              <w:t xml:space="preserve">　</w:t>
            </w:r>
          </w:p>
        </w:tc>
        <w:tc>
          <w:tcPr>
            <w:tcW w:w="1230" w:type="dxa"/>
            <w:tcBorders>
              <w:left w:val="double" w:sz="6" w:space="0" w:color="auto"/>
            </w:tcBorders>
            <w:vAlign w:val="center"/>
          </w:tcPr>
          <w:p w:rsidR="00D10394" w:rsidRDefault="00D10394">
            <w:pPr>
              <w:rPr>
                <w:rFonts w:hint="eastAsia"/>
                <w:sz w:val="19"/>
              </w:rPr>
            </w:pPr>
            <w:r>
              <w:rPr>
                <w:rFonts w:hint="eastAsia"/>
                <w:sz w:val="19"/>
              </w:rPr>
              <w:t xml:space="preserve">　</w:t>
            </w:r>
          </w:p>
        </w:tc>
      </w:tr>
      <w:tr w:rsidR="00D10394">
        <w:tblPrEx>
          <w:tblCellMar>
            <w:top w:w="0" w:type="dxa"/>
            <w:bottom w:w="0" w:type="dxa"/>
          </w:tblCellMar>
        </w:tblPrEx>
        <w:trPr>
          <w:trHeight w:val="600"/>
        </w:trPr>
        <w:tc>
          <w:tcPr>
            <w:tcW w:w="123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240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tcBorders>
              <w:right w:val="double" w:sz="6" w:space="0" w:color="auto"/>
            </w:tcBorders>
            <w:vAlign w:val="center"/>
          </w:tcPr>
          <w:p w:rsidR="00D10394" w:rsidRDefault="00D10394">
            <w:pPr>
              <w:rPr>
                <w:rFonts w:hint="eastAsia"/>
                <w:sz w:val="19"/>
              </w:rPr>
            </w:pPr>
            <w:r>
              <w:rPr>
                <w:rFonts w:hint="eastAsia"/>
                <w:sz w:val="19"/>
              </w:rPr>
              <w:t xml:space="preserve">　</w:t>
            </w:r>
          </w:p>
        </w:tc>
        <w:tc>
          <w:tcPr>
            <w:tcW w:w="1230" w:type="dxa"/>
            <w:tcBorders>
              <w:left w:val="double" w:sz="6" w:space="0" w:color="auto"/>
            </w:tcBorders>
            <w:vAlign w:val="center"/>
          </w:tcPr>
          <w:p w:rsidR="00D10394" w:rsidRDefault="00D10394">
            <w:pPr>
              <w:rPr>
                <w:rFonts w:hint="eastAsia"/>
                <w:sz w:val="19"/>
              </w:rPr>
            </w:pPr>
            <w:r>
              <w:rPr>
                <w:rFonts w:hint="eastAsia"/>
                <w:sz w:val="19"/>
              </w:rPr>
              <w:t xml:space="preserve">　</w:t>
            </w:r>
          </w:p>
        </w:tc>
      </w:tr>
      <w:tr w:rsidR="00D10394">
        <w:tblPrEx>
          <w:tblCellMar>
            <w:top w:w="0" w:type="dxa"/>
            <w:bottom w:w="0" w:type="dxa"/>
          </w:tblCellMar>
        </w:tblPrEx>
        <w:trPr>
          <w:trHeight w:val="600"/>
        </w:trPr>
        <w:tc>
          <w:tcPr>
            <w:tcW w:w="123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240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vAlign w:val="center"/>
          </w:tcPr>
          <w:p w:rsidR="00D10394" w:rsidRDefault="00D10394">
            <w:pPr>
              <w:rPr>
                <w:rFonts w:hint="eastAsia"/>
                <w:sz w:val="19"/>
              </w:rPr>
            </w:pPr>
            <w:r>
              <w:rPr>
                <w:rFonts w:hint="eastAsia"/>
                <w:sz w:val="19"/>
              </w:rPr>
              <w:t xml:space="preserve">　</w:t>
            </w:r>
          </w:p>
        </w:tc>
        <w:tc>
          <w:tcPr>
            <w:tcW w:w="780" w:type="dxa"/>
            <w:tcBorders>
              <w:right w:val="double" w:sz="6" w:space="0" w:color="auto"/>
            </w:tcBorders>
            <w:vAlign w:val="center"/>
          </w:tcPr>
          <w:p w:rsidR="00D10394" w:rsidRDefault="00D10394">
            <w:pPr>
              <w:rPr>
                <w:rFonts w:hint="eastAsia"/>
                <w:sz w:val="19"/>
              </w:rPr>
            </w:pPr>
            <w:r>
              <w:rPr>
                <w:rFonts w:hint="eastAsia"/>
                <w:sz w:val="19"/>
              </w:rPr>
              <w:t xml:space="preserve">　</w:t>
            </w:r>
          </w:p>
        </w:tc>
        <w:tc>
          <w:tcPr>
            <w:tcW w:w="1230" w:type="dxa"/>
            <w:tcBorders>
              <w:left w:val="double" w:sz="6" w:space="0" w:color="auto"/>
            </w:tcBorders>
            <w:vAlign w:val="center"/>
          </w:tcPr>
          <w:p w:rsidR="00D10394" w:rsidRDefault="00D10394">
            <w:pPr>
              <w:rPr>
                <w:rFonts w:hint="eastAsia"/>
                <w:sz w:val="19"/>
              </w:rPr>
            </w:pPr>
            <w:r>
              <w:rPr>
                <w:rFonts w:hint="eastAsia"/>
                <w:sz w:val="19"/>
              </w:rPr>
              <w:t xml:space="preserve">　</w:t>
            </w:r>
          </w:p>
        </w:tc>
      </w:tr>
    </w:tbl>
    <w:p w:rsidR="00D10394" w:rsidRDefault="00D10394" w:rsidP="00CD7D8C">
      <w:pPr>
        <w:rPr>
          <w:rFonts w:hint="eastAsia"/>
        </w:rPr>
      </w:pPr>
    </w:p>
    <w:sectPr w:rsidR="00D10394" w:rsidSect="00CD7D8C">
      <w:footerReference w:type="even" r:id="rId6"/>
      <w:pgSz w:w="16840" w:h="11907" w:orient="landscape" w:code="9"/>
      <w:pgMar w:top="1701" w:right="1701" w:bottom="1701" w:left="1701" w:header="284" w:footer="284"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FB3" w:rsidRDefault="00425FB3">
      <w:r>
        <w:separator/>
      </w:r>
    </w:p>
  </w:endnote>
  <w:endnote w:type="continuationSeparator" w:id="0">
    <w:p w:rsidR="00425FB3" w:rsidRDefault="0042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94" w:rsidRDefault="00D103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10394" w:rsidRDefault="00D103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FB3" w:rsidRDefault="00425FB3">
      <w:r>
        <w:separator/>
      </w:r>
    </w:p>
  </w:footnote>
  <w:footnote w:type="continuationSeparator" w:id="0">
    <w:p w:rsidR="00425FB3" w:rsidRDefault="00425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9"/>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8C"/>
    <w:rsid w:val="00107BEF"/>
    <w:rsid w:val="00425FB3"/>
    <w:rsid w:val="00C92C6F"/>
    <w:rsid w:val="00CD7D8C"/>
    <w:rsid w:val="00D10394"/>
    <w:rsid w:val="00DE1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2935DFCC-879A-403A-805E-9535DB20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様式第39号(無効投票類別票の様式)(第47条関係)</vt:lpstr>
    </vt:vector>
  </TitlesOfParts>
  <Manager/>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2004-11-18T08:46:00Z</cp:lastPrinted>
  <dcterms:created xsi:type="dcterms:W3CDTF">2024-07-29T02:18:00Z</dcterms:created>
  <dcterms:modified xsi:type="dcterms:W3CDTF">2024-07-29T02:18:00Z</dcterms:modified>
</cp:coreProperties>
</file>