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5B" w:rsidRPr="00647E65" w:rsidRDefault="0031275B">
      <w:pPr>
        <w:spacing w:after="120"/>
        <w:rPr>
          <w:rFonts w:hint="eastAsia"/>
          <w:szCs w:val="21"/>
        </w:rPr>
      </w:pPr>
      <w:r w:rsidRPr="00647E65">
        <w:rPr>
          <w:rFonts w:hint="eastAsia"/>
          <w:szCs w:val="21"/>
        </w:rPr>
        <w:t>様式第1号(第8条関係)</w:t>
      </w:r>
    </w:p>
    <w:tbl>
      <w:tblPr>
        <w:tblW w:w="852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240"/>
        <w:gridCol w:w="2640"/>
      </w:tblGrid>
      <w:tr w:rsidR="0031275B" w:rsidTr="00963DC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640" w:type="dxa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75B" w:rsidRDefault="0031275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老人ホーム入所判定審査</w:t>
            </w:r>
            <w:r>
              <w:rPr>
                <w:rFonts w:hint="eastAsia"/>
                <w:sz w:val="20"/>
              </w:rPr>
              <w:t>票</w:t>
            </w:r>
          </w:p>
        </w:tc>
        <w:tc>
          <w:tcPr>
            <w:tcW w:w="2640" w:type="dxa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31275B" w:rsidRDefault="0031275B">
      <w:pPr>
        <w:spacing w:before="120" w:after="120"/>
        <w:jc w:val="center"/>
        <w:rPr>
          <w:rFonts w:hint="eastAsia"/>
          <w:sz w:val="20"/>
        </w:rPr>
      </w:pPr>
      <w:r>
        <w:rPr>
          <w:rFonts w:hint="eastAsia"/>
          <w:sz w:val="20"/>
        </w:rPr>
        <w:t>(表)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68"/>
        <w:gridCol w:w="1792"/>
        <w:gridCol w:w="908"/>
        <w:gridCol w:w="1404"/>
        <w:gridCol w:w="696"/>
        <w:gridCol w:w="912"/>
        <w:gridCol w:w="1200"/>
      </w:tblGrid>
      <w:tr w:rsidR="0031275B" w:rsidTr="00963D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20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日生(満　　歳)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男・</w:t>
            </w:r>
            <w:r>
              <w:rPr>
                <w:rFonts w:hint="eastAsia"/>
                <w:sz w:val="20"/>
              </w:rPr>
              <w:t>女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08" w:type="dxa"/>
            <w:gridSpan w:val="3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身体障害者手帳　有(　級)・無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障害名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8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　身体及び日常生活動作の状況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08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(1)　身体状況</w:t>
            </w:r>
          </w:p>
        </w:tc>
        <w:tc>
          <w:tcPr>
            <w:tcW w:w="4212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(2)　日常生活動作の状況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3209"/>
        </w:trPr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ア　</w:t>
            </w:r>
            <w:r>
              <w:rPr>
                <w:rFonts w:hint="eastAsia"/>
                <w:spacing w:val="300"/>
                <w:sz w:val="20"/>
              </w:rPr>
              <w:t>身</w:t>
            </w:r>
            <w:r>
              <w:rPr>
                <w:rFonts w:hint="eastAsia"/>
                <w:sz w:val="20"/>
              </w:rPr>
              <w:t>長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イ　</w:t>
            </w:r>
            <w:r>
              <w:rPr>
                <w:rFonts w:hint="eastAsia"/>
                <w:spacing w:val="300"/>
                <w:sz w:val="20"/>
              </w:rPr>
              <w:t>体</w:t>
            </w:r>
            <w:r>
              <w:rPr>
                <w:rFonts w:hint="eastAsia"/>
                <w:sz w:val="20"/>
              </w:rPr>
              <w:t>重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ウ　</w:t>
            </w:r>
            <w:r>
              <w:rPr>
                <w:rFonts w:hint="eastAsia"/>
                <w:spacing w:val="300"/>
                <w:sz w:val="20"/>
              </w:rPr>
              <w:t>視</w:t>
            </w:r>
            <w:r>
              <w:rPr>
                <w:rFonts w:hint="eastAsia"/>
                <w:sz w:val="20"/>
              </w:rPr>
              <w:t>力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エ　</w:t>
            </w:r>
            <w:r>
              <w:rPr>
                <w:rFonts w:hint="eastAsia"/>
                <w:spacing w:val="300"/>
                <w:sz w:val="20"/>
              </w:rPr>
              <w:t>聴</w:t>
            </w:r>
            <w:r>
              <w:rPr>
                <w:rFonts w:hint="eastAsia"/>
                <w:sz w:val="20"/>
              </w:rPr>
              <w:t>力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オ　</w:t>
            </w:r>
            <w:r>
              <w:rPr>
                <w:rFonts w:hint="eastAsia"/>
                <w:spacing w:val="300"/>
                <w:sz w:val="20"/>
              </w:rPr>
              <w:t>言</w:t>
            </w:r>
            <w:r>
              <w:rPr>
                <w:rFonts w:hint="eastAsia"/>
                <w:sz w:val="20"/>
              </w:rPr>
              <w:t>葉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カ　</w:t>
            </w:r>
            <w:r>
              <w:rPr>
                <w:rFonts w:hint="eastAsia"/>
                <w:spacing w:val="300"/>
                <w:sz w:val="20"/>
              </w:rPr>
              <w:t>褥</w:t>
            </w:r>
            <w:r>
              <w:rPr>
                <w:rFonts w:hint="eastAsia"/>
                <w:sz w:val="20"/>
              </w:rPr>
              <w:t>瘡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キ　おむつ使用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cm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kg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普通　イ　弱視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全盲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普通　イ　やや難聴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難聴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普通　イ　少し不自由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不自由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無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イ　有(程度　　　　　)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無</w:t>
            </w:r>
          </w:p>
          <w:p w:rsidR="0031275B" w:rsidRDefault="0031275B">
            <w:pPr>
              <w:spacing w:after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イ　有(昼夜・夜のみ)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ア　</w:t>
            </w:r>
            <w:r>
              <w:rPr>
                <w:rFonts w:hint="eastAsia"/>
                <w:spacing w:val="200"/>
                <w:sz w:val="20"/>
              </w:rPr>
              <w:t>歩</w:t>
            </w:r>
            <w:r>
              <w:rPr>
                <w:rFonts w:hint="eastAsia"/>
                <w:sz w:val="20"/>
              </w:rPr>
              <w:t>行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イ　</w:t>
            </w:r>
            <w:r>
              <w:rPr>
                <w:rFonts w:hint="eastAsia"/>
                <w:spacing w:val="200"/>
                <w:sz w:val="20"/>
              </w:rPr>
              <w:t>排</w:t>
            </w:r>
            <w:r>
              <w:rPr>
                <w:rFonts w:hint="eastAsia"/>
                <w:sz w:val="20"/>
              </w:rPr>
              <w:t>泄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ウ　</w:t>
            </w:r>
            <w:r>
              <w:rPr>
                <w:rFonts w:hint="eastAsia"/>
                <w:spacing w:val="200"/>
                <w:sz w:val="20"/>
              </w:rPr>
              <w:t>食</w:t>
            </w:r>
            <w:r>
              <w:rPr>
                <w:rFonts w:hint="eastAsia"/>
                <w:sz w:val="20"/>
              </w:rPr>
              <w:t>事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エ　</w:t>
            </w:r>
            <w:r>
              <w:rPr>
                <w:rFonts w:hint="eastAsia"/>
                <w:spacing w:val="200"/>
                <w:sz w:val="20"/>
              </w:rPr>
              <w:t>入</w:t>
            </w:r>
            <w:r>
              <w:rPr>
                <w:rFonts w:hint="eastAsia"/>
                <w:sz w:val="20"/>
              </w:rPr>
              <w:t>浴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オ　</w:t>
            </w:r>
            <w:r>
              <w:rPr>
                <w:rFonts w:hint="eastAsia"/>
                <w:spacing w:val="50"/>
                <w:sz w:val="20"/>
              </w:rPr>
              <w:t>着脱</w:t>
            </w:r>
            <w:r>
              <w:rPr>
                <w:rFonts w:hint="eastAsia"/>
                <w:sz w:val="20"/>
              </w:rPr>
              <w:t>衣</w:t>
            </w:r>
          </w:p>
        </w:tc>
        <w:tc>
          <w:tcPr>
            <w:tcW w:w="2808" w:type="dxa"/>
            <w:gridSpan w:val="3"/>
            <w:tcBorders>
              <w:bottom w:val="single" w:sz="4" w:space="0" w:color="auto"/>
            </w:tcBorders>
          </w:tcPr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自分で可　イ　一部介助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全介助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自分で可　イ　一部介助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全介助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自分で可　イ　一部介助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全介助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自分で可　イ　一部介助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全介助</w:t>
            </w:r>
          </w:p>
          <w:p w:rsidR="0031275B" w:rsidRDefault="0031275B">
            <w:pPr>
              <w:spacing w:before="6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自分で可　イ　一部介助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全介助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8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　健康状態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cantSplit/>
          <w:trHeight w:val="1529"/>
        </w:trPr>
        <w:tc>
          <w:tcPr>
            <w:tcW w:w="8520" w:type="dxa"/>
            <w:gridSpan w:val="8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8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　精神の状況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608" w:type="dxa"/>
            <w:gridSpan w:val="2"/>
          </w:tcPr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(1)　</w:t>
            </w:r>
            <w:r>
              <w:rPr>
                <w:rFonts w:hint="eastAsia"/>
                <w:spacing w:val="240"/>
                <w:sz w:val="20"/>
              </w:rPr>
              <w:t>性</w:t>
            </w:r>
            <w:r>
              <w:rPr>
                <w:rFonts w:hint="eastAsia"/>
                <w:sz w:val="20"/>
              </w:rPr>
              <w:t>格</w:t>
            </w:r>
          </w:p>
        </w:tc>
        <w:tc>
          <w:tcPr>
            <w:tcW w:w="6912" w:type="dxa"/>
            <w:gridSpan w:val="6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朗らか　イ　親しみやすい　ウ　几帳面　エ　凝り性　オ　自分のことを気にしやすい　カ　人にとけこめない　キ　好き嫌いが多い　ク　わがまま　ケ　頑固　コ　短気　サ　無口　シ　融通がきかない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08" w:type="dxa"/>
            <w:gridSpan w:val="2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(2)　</w:t>
            </w:r>
            <w:r>
              <w:rPr>
                <w:rFonts w:hint="eastAsia"/>
                <w:spacing w:val="14"/>
                <w:sz w:val="20"/>
              </w:rPr>
              <w:t>対人関</w:t>
            </w: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6912" w:type="dxa"/>
            <w:gridSpan w:val="6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拒否的である　イ　普通　ウ　協調的である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1608" w:type="dxa"/>
            <w:gridSpan w:val="2"/>
          </w:tcPr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(3)　</w:t>
            </w:r>
            <w:r>
              <w:rPr>
                <w:rFonts w:hint="eastAsia"/>
                <w:spacing w:val="14"/>
                <w:sz w:val="20"/>
              </w:rPr>
              <w:t>精神状</w:t>
            </w:r>
            <w:r>
              <w:rPr>
                <w:rFonts w:hint="eastAsia"/>
                <w:sz w:val="20"/>
              </w:rPr>
              <w:t>態</w:t>
            </w:r>
          </w:p>
        </w:tc>
        <w:tc>
          <w:tcPr>
            <w:tcW w:w="6912" w:type="dxa"/>
            <w:gridSpan w:val="6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正常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イ　精神障害あり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(ア)　認知症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①　記憶障害　　a　重度　b　中度　c　軽度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②　</w:t>
            </w:r>
            <w:r>
              <w:rPr>
                <w:rFonts w:hint="eastAsia"/>
                <w:spacing w:val="50"/>
                <w:sz w:val="20"/>
              </w:rPr>
              <w:t>失見</w:t>
            </w:r>
            <w:r>
              <w:rPr>
                <w:rFonts w:hint="eastAsia"/>
                <w:sz w:val="20"/>
              </w:rPr>
              <w:t>当　　a　重度　b　中度　c　軽度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(イ)　心気症状　(ウ)　</w:t>
            </w:r>
            <w:r>
              <w:rPr>
                <w:rFonts w:hint="eastAsia"/>
                <w:spacing w:val="100"/>
                <w:sz w:val="20"/>
              </w:rPr>
              <w:t>不</w:t>
            </w:r>
            <w:r>
              <w:rPr>
                <w:rFonts w:hint="eastAsia"/>
                <w:sz w:val="20"/>
              </w:rPr>
              <w:t xml:space="preserve">安　(エ)　</w:t>
            </w:r>
            <w:r>
              <w:rPr>
                <w:rFonts w:hint="eastAsia"/>
                <w:spacing w:val="100"/>
                <w:sz w:val="20"/>
              </w:rPr>
              <w:t>焦</w:t>
            </w:r>
            <w:r>
              <w:rPr>
                <w:rFonts w:hint="eastAsia"/>
                <w:sz w:val="20"/>
              </w:rPr>
              <w:t>燥　(オ)　抑うつ状態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(カ)　</w:t>
            </w:r>
            <w:r>
              <w:rPr>
                <w:rFonts w:hint="eastAsia"/>
                <w:spacing w:val="100"/>
                <w:sz w:val="20"/>
              </w:rPr>
              <w:t>興</w:t>
            </w:r>
            <w:r>
              <w:rPr>
                <w:rFonts w:hint="eastAsia"/>
                <w:sz w:val="20"/>
              </w:rPr>
              <w:t xml:space="preserve">奮　(キ)　</w:t>
            </w:r>
            <w:r>
              <w:rPr>
                <w:rFonts w:hint="eastAsia"/>
                <w:spacing w:val="100"/>
                <w:sz w:val="20"/>
              </w:rPr>
              <w:t>幻</w:t>
            </w:r>
            <w:r>
              <w:rPr>
                <w:rFonts w:hint="eastAsia"/>
                <w:sz w:val="20"/>
              </w:rPr>
              <w:t xml:space="preserve">覚　(ク)　</w:t>
            </w:r>
            <w:r>
              <w:rPr>
                <w:rFonts w:hint="eastAsia"/>
                <w:spacing w:val="100"/>
                <w:sz w:val="20"/>
              </w:rPr>
              <w:t>妄</w:t>
            </w:r>
            <w:r>
              <w:rPr>
                <w:rFonts w:hint="eastAsia"/>
                <w:sz w:val="20"/>
              </w:rPr>
              <w:t>想　(ケ)　せん妄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(コ)　睡眠障害</w:t>
            </w:r>
          </w:p>
        </w:tc>
      </w:tr>
    </w:tbl>
    <w:p w:rsidR="0031275B" w:rsidRDefault="0031275B">
      <w:pPr>
        <w:rPr>
          <w:rFonts w:hint="eastAsia"/>
        </w:rPr>
      </w:pPr>
    </w:p>
    <w:p w:rsidR="0031275B" w:rsidRDefault="0031275B">
      <w:pPr>
        <w:sectPr w:rsidR="0031275B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31275B" w:rsidRDefault="0031275B">
      <w:pPr>
        <w:spacing w:after="120"/>
        <w:jc w:val="center"/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(裏)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98"/>
        <w:gridCol w:w="102"/>
        <w:gridCol w:w="1260"/>
        <w:gridCol w:w="36"/>
        <w:gridCol w:w="120"/>
        <w:gridCol w:w="564"/>
        <w:gridCol w:w="180"/>
        <w:gridCol w:w="660"/>
        <w:gridCol w:w="240"/>
        <w:gridCol w:w="450"/>
        <w:gridCol w:w="710"/>
        <w:gridCol w:w="280"/>
        <w:gridCol w:w="432"/>
        <w:gridCol w:w="688"/>
        <w:gridCol w:w="1400"/>
      </w:tblGrid>
      <w:tr w:rsidR="0031275B" w:rsidTr="00963D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0" w:type="dxa"/>
            <w:gridSpan w:val="3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(4)　問題行動</w:t>
            </w:r>
          </w:p>
        </w:tc>
        <w:tc>
          <w:tcPr>
            <w:tcW w:w="1416" w:type="dxa"/>
            <w:gridSpan w:val="3"/>
            <w:vAlign w:val="center"/>
          </w:tcPr>
          <w:p w:rsidR="0031275B" w:rsidRDefault="0031275B">
            <w:pPr>
              <w:spacing w:before="60"/>
              <w:ind w:left="4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攻撃的行為</w:t>
            </w:r>
          </w:p>
          <w:p w:rsidR="0031275B" w:rsidRDefault="0031275B">
            <w:pPr>
              <w:spacing w:before="60"/>
              <w:ind w:left="4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イ　自傷行為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/>
              <w:ind w:left="4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火の扱い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/>
              <w:ind w:left="4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エ　</w:t>
            </w:r>
            <w:r>
              <w:rPr>
                <w:rFonts w:hint="eastAsia"/>
                <w:spacing w:val="200"/>
                <w:sz w:val="20"/>
              </w:rPr>
              <w:t>徘</w:t>
            </w:r>
            <w:r>
              <w:rPr>
                <w:rFonts w:hint="eastAsia"/>
                <w:sz w:val="20"/>
              </w:rPr>
              <w:t>徊</w:t>
            </w:r>
          </w:p>
          <w:p w:rsidR="0031275B" w:rsidRDefault="0031275B">
            <w:pPr>
              <w:spacing w:after="60"/>
              <w:rPr>
                <w:rFonts w:hint="eastAsia"/>
                <w:sz w:val="20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(ア)重度　(イ)中度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(ウ)軽度</w:t>
            </w:r>
          </w:p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(ア)重度　(イ)中度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(ウ)軽度</w:t>
            </w:r>
          </w:p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(ア)重度　(イ)中度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(ウ)軽度</w:t>
            </w:r>
          </w:p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(ア)重度　(イ)中度</w:t>
            </w:r>
          </w:p>
          <w:p w:rsidR="0031275B" w:rsidRDefault="0031275B">
            <w:pPr>
              <w:spacing w:after="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(ウ)軽度</w:t>
            </w:r>
          </w:p>
        </w:tc>
        <w:tc>
          <w:tcPr>
            <w:tcW w:w="1422" w:type="dxa"/>
            <w:gridSpan w:val="3"/>
            <w:vAlign w:val="center"/>
          </w:tcPr>
          <w:p w:rsidR="0031275B" w:rsidRDefault="0031275B">
            <w:pPr>
              <w:spacing w:before="60"/>
              <w:ind w:left="4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オ　不穏興奮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/>
              <w:ind w:left="4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カ　不潔行為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/>
              <w:ind w:left="4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キ　</w:t>
            </w:r>
            <w:r>
              <w:rPr>
                <w:rFonts w:hint="eastAsia"/>
                <w:spacing w:val="200"/>
                <w:sz w:val="20"/>
              </w:rPr>
              <w:t>失</w:t>
            </w:r>
            <w:r>
              <w:rPr>
                <w:rFonts w:hint="eastAsia"/>
                <w:sz w:val="20"/>
              </w:rPr>
              <w:t>禁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</w:p>
          <w:p w:rsidR="0031275B" w:rsidRDefault="0031275B">
            <w:pPr>
              <w:spacing w:after="60"/>
              <w:rPr>
                <w:rFonts w:hint="eastAsia"/>
                <w:sz w:val="20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(ア)重度　(イ)中度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(ウ)軽度</w:t>
            </w:r>
          </w:p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(ア)重度　(イ)中度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(ウ)軽度</w:t>
            </w:r>
          </w:p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(ア)重度　(イ)中度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(ウ)軽度</w:t>
            </w:r>
          </w:p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</w:p>
          <w:p w:rsidR="0031275B" w:rsidRDefault="0031275B">
            <w:pPr>
              <w:spacing w:after="60"/>
              <w:rPr>
                <w:rFonts w:hint="eastAsia"/>
                <w:sz w:val="20"/>
              </w:rPr>
            </w:pP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16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　家族の状況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60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63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70"/>
                <w:sz w:val="20"/>
              </w:rPr>
              <w:t>続</w:t>
            </w:r>
            <w:r>
              <w:rPr>
                <w:rFonts w:hint="eastAsia"/>
                <w:sz w:val="20"/>
              </w:rPr>
              <w:t>柄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70"/>
                <w:sz w:val="20"/>
              </w:rPr>
              <w:t>年</w:t>
            </w:r>
            <w:r>
              <w:rPr>
                <w:rFonts w:hint="eastAsia"/>
                <w:sz w:val="20"/>
              </w:rPr>
              <w:t>齢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200"/>
                <w:sz w:val="20"/>
              </w:rPr>
              <w:t>備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60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60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60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60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16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　住居の状況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6000" w:type="dxa"/>
            <w:gridSpan w:val="13"/>
            <w:vAlign w:val="center"/>
          </w:tcPr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敷</w:t>
            </w:r>
            <w:r>
              <w:rPr>
                <w:rFonts w:hint="eastAsia"/>
                <w:sz w:val="20"/>
              </w:rPr>
              <w:t>地　　　　m</w:t>
            </w:r>
            <w:r>
              <w:rPr>
                <w:rFonts w:hint="eastAsia"/>
                <w:sz w:val="20"/>
                <w:vertAlign w:val="superscript"/>
              </w:rPr>
              <w:t>2</w:t>
            </w:r>
            <w:r>
              <w:rPr>
                <w:rFonts w:hint="eastAsia"/>
                <w:sz w:val="20"/>
              </w:rPr>
              <w:t>・坪(自宅、借家、借間、アパート、その他)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建</w:t>
            </w:r>
            <w:r>
              <w:rPr>
                <w:rFonts w:hint="eastAsia"/>
                <w:sz w:val="20"/>
              </w:rPr>
              <w:t>坪　　　　m</w:t>
            </w:r>
            <w:r>
              <w:rPr>
                <w:rFonts w:hint="eastAsia"/>
                <w:sz w:val="20"/>
                <w:vertAlign w:val="superscript"/>
              </w:rPr>
              <w:t>2</w:t>
            </w:r>
            <w:r>
              <w:rPr>
                <w:rFonts w:hint="eastAsia"/>
                <w:sz w:val="20"/>
              </w:rPr>
              <w:t>・坪(1戸建、長屋)(平屋、2階建)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部屋数　　　　畳　　室　　　畳　　室　　　畳　　室</w:t>
            </w:r>
          </w:p>
          <w:p w:rsidR="0031275B" w:rsidRDefault="0031275B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環</w:t>
            </w:r>
            <w:r>
              <w:rPr>
                <w:rFonts w:hint="eastAsia"/>
                <w:sz w:val="20"/>
              </w:rPr>
              <w:t>境</w:t>
            </w:r>
          </w:p>
        </w:tc>
        <w:tc>
          <w:tcPr>
            <w:tcW w:w="2520" w:type="dxa"/>
            <w:gridSpan w:val="3"/>
          </w:tcPr>
          <w:p w:rsidR="0031275B" w:rsidRDefault="0031275B">
            <w:pPr>
              <w:spacing w:before="60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備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16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　経済的状況(市町村民税等の課税状況)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200" w:type="dxa"/>
            <w:vAlign w:val="center"/>
          </w:tcPr>
          <w:p w:rsidR="0031275B" w:rsidRDefault="0031275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生計中心者の氏名</w:t>
            </w:r>
          </w:p>
        </w:tc>
        <w:tc>
          <w:tcPr>
            <w:tcW w:w="2280" w:type="dxa"/>
            <w:gridSpan w:val="6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040" w:type="dxa"/>
            <w:gridSpan w:val="9"/>
            <w:vAlign w:val="center"/>
          </w:tcPr>
          <w:p w:rsidR="0031275B" w:rsidRDefault="0031275B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生活保護法による被保護世帯</w:t>
            </w:r>
          </w:p>
          <w:p w:rsidR="0031275B" w:rsidRDefault="0031275B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イ　市町村民税非課税世帯</w:t>
            </w:r>
          </w:p>
          <w:p w:rsidR="0031275B" w:rsidRDefault="0031275B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市町村民税課税世帯((ア)均等割　(イ)所得割)</w:t>
            </w:r>
          </w:p>
          <w:p w:rsidR="0031275B" w:rsidRDefault="0031275B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エ　所得税課税世帯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16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　総合判定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31275B" w:rsidRDefault="0031275B">
            <w:pPr>
              <w:spacing w:before="60" w:after="60" w:line="220" w:lineRule="exact"/>
              <w:ind w:left="315" w:hanging="31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(1)　医学による判定</w:t>
            </w:r>
          </w:p>
        </w:tc>
        <w:tc>
          <w:tcPr>
            <w:tcW w:w="1398" w:type="dxa"/>
            <w:gridSpan w:val="3"/>
            <w:tcBorders>
              <w:bottom w:val="single" w:sz="4" w:space="0" w:color="auto"/>
            </w:tcBorders>
          </w:tcPr>
          <w:p w:rsidR="0031275B" w:rsidRDefault="0031275B">
            <w:pPr>
              <w:spacing w:before="60" w:after="60" w:line="220" w:lineRule="exact"/>
              <w:ind w:left="315" w:hanging="31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(2)　日常生活動作による判定</w:t>
            </w:r>
          </w:p>
        </w:tc>
        <w:tc>
          <w:tcPr>
            <w:tcW w:w="1524" w:type="dxa"/>
            <w:gridSpan w:val="4"/>
            <w:tcBorders>
              <w:bottom w:val="single" w:sz="4" w:space="0" w:color="auto"/>
            </w:tcBorders>
          </w:tcPr>
          <w:p w:rsidR="0031275B" w:rsidRDefault="0031275B">
            <w:pPr>
              <w:spacing w:before="60" w:after="60" w:line="220" w:lineRule="exact"/>
              <w:ind w:left="315" w:hanging="31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(3)　精神状況(問題行動)による判定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31275B" w:rsidRDefault="0031275B">
            <w:pPr>
              <w:spacing w:before="60" w:after="60" w:line="220" w:lineRule="exact"/>
              <w:ind w:left="315" w:hanging="31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(4)　経済的状況による判定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31275B" w:rsidRDefault="0031275B">
            <w:pPr>
              <w:spacing w:before="60" w:after="60" w:line="220" w:lineRule="exact"/>
              <w:ind w:left="315" w:hanging="31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(5)　家族及び住居の状況による判定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31275B" w:rsidRDefault="0031275B">
            <w:pPr>
              <w:spacing w:before="60" w:after="60" w:line="220" w:lineRule="exact"/>
              <w:ind w:left="315" w:hanging="31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(6)　総合判定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ア　</w:t>
            </w:r>
            <w:r>
              <w:rPr>
                <w:rFonts w:hint="eastAsia"/>
                <w:spacing w:val="40"/>
                <w:sz w:val="20"/>
              </w:rPr>
              <w:t>要入</w:t>
            </w:r>
            <w:r>
              <w:rPr>
                <w:rFonts w:hint="eastAsia"/>
                <w:sz w:val="20"/>
              </w:rPr>
              <w:t>院</w:t>
            </w: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イ　</w:t>
            </w:r>
            <w:r>
              <w:rPr>
                <w:rFonts w:hint="eastAsia"/>
                <w:spacing w:val="40"/>
                <w:sz w:val="20"/>
              </w:rPr>
              <w:t>要通</w:t>
            </w:r>
            <w:r>
              <w:rPr>
                <w:rFonts w:hint="eastAsia"/>
                <w:sz w:val="20"/>
              </w:rPr>
              <w:t>院</w:t>
            </w: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入通院の必要なし</w:t>
            </w:r>
          </w:p>
        </w:tc>
        <w:tc>
          <w:tcPr>
            <w:tcW w:w="1398" w:type="dxa"/>
            <w:gridSpan w:val="3"/>
            <w:tcBorders>
              <w:bottom w:val="single" w:sz="4" w:space="0" w:color="auto"/>
            </w:tcBorders>
          </w:tcPr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養護老人ホームの対象</w:t>
            </w:r>
          </w:p>
          <w:p w:rsidR="0031275B" w:rsidRDefault="0031275B">
            <w:pPr>
              <w:spacing w:before="12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イ　特別養護老人ホームの対象</w:t>
            </w:r>
          </w:p>
          <w:p w:rsidR="0031275B" w:rsidRDefault="0031275B">
            <w:pPr>
              <w:spacing w:before="12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老人ホーム入所の対象外</w:t>
            </w:r>
          </w:p>
        </w:tc>
        <w:tc>
          <w:tcPr>
            <w:tcW w:w="1524" w:type="dxa"/>
            <w:gridSpan w:val="4"/>
            <w:tcBorders>
              <w:bottom w:val="single" w:sz="4" w:space="0" w:color="auto"/>
            </w:tcBorders>
          </w:tcPr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著しい問題行動あり(要入院)</w:t>
            </w: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イ　問題行動あり</w:t>
            </w:r>
          </w:p>
          <w:p w:rsidR="0031275B" w:rsidRDefault="0031275B">
            <w:pPr>
              <w:spacing w:before="60" w:line="220" w:lineRule="exact"/>
              <w:ind w:left="600" w:hanging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(ア)養護老人ホームの対象</w:t>
            </w:r>
          </w:p>
          <w:p w:rsidR="0031275B" w:rsidRDefault="0031275B">
            <w:pPr>
              <w:spacing w:before="60" w:line="220" w:lineRule="exact"/>
              <w:ind w:left="600" w:hanging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(イ)特別養護老人ホームの対象</w:t>
            </w:r>
          </w:p>
          <w:p w:rsidR="0031275B" w:rsidRDefault="0031275B">
            <w:pPr>
              <w:spacing w:before="60" w:after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問題行動なし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養護老人ホームの対象</w:t>
            </w: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イ　養護老人ホーム入所の対象外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　養護老人ホームの対象</w:t>
            </w: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イ　養護老人ホーム入所の対象外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ア　</w:t>
            </w:r>
            <w:r>
              <w:rPr>
                <w:rFonts w:hint="eastAsia"/>
                <w:spacing w:val="50"/>
                <w:sz w:val="20"/>
              </w:rPr>
              <w:t>要入</w:t>
            </w:r>
            <w:r>
              <w:rPr>
                <w:rFonts w:hint="eastAsia"/>
                <w:sz w:val="20"/>
              </w:rPr>
              <w:t>院</w:t>
            </w: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イ　養護老人ホームの対象</w:t>
            </w: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ウ　特別養護老人ホームの対象</w:t>
            </w: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</w:p>
          <w:p w:rsidR="0031275B" w:rsidRDefault="0031275B">
            <w:pPr>
              <w:spacing w:before="60" w:line="220" w:lineRule="exact"/>
              <w:ind w:left="200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エ　老人ホーム入所の対象外</w:t>
            </w:r>
          </w:p>
        </w:tc>
      </w:tr>
      <w:tr w:rsidR="0031275B" w:rsidTr="00963DC5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8520" w:type="dxa"/>
            <w:gridSpan w:val="16"/>
            <w:vAlign w:val="center"/>
          </w:tcPr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様</w:t>
            </w:r>
          </w:p>
          <w:p w:rsidR="0031275B" w:rsidRDefault="003127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上記のとおり判定結果を報告します。</w:t>
            </w:r>
          </w:p>
          <w:p w:rsidR="0031275B" w:rsidRDefault="0031275B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　日　</w:t>
            </w:r>
          </w:p>
          <w:p w:rsidR="0031275B" w:rsidRDefault="0031275B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老人ホーム入所判定会委員長　　　　　　　　　　</w:t>
            </w:r>
            <w:r w:rsidR="00647E65">
              <w:fldChar w:fldCharType="begin"/>
            </w:r>
            <w:r w:rsidR="00647E65">
              <w:instrText xml:space="preserve"> </w:instrText>
            </w:r>
            <w:r w:rsidR="00647E65">
              <w:rPr>
                <w:rFonts w:hint="eastAsia"/>
              </w:rPr>
              <w:instrText>eq \o\ac(□,</w:instrText>
            </w:r>
            <w:r w:rsidR="00647E65" w:rsidRPr="00647E65">
              <w:rPr>
                <w:rFonts w:hint="eastAsia"/>
                <w:position w:val="2"/>
                <w:sz w:val="14"/>
              </w:rPr>
              <w:instrText>印</w:instrText>
            </w:r>
            <w:r w:rsidR="00647E65">
              <w:rPr>
                <w:rFonts w:hint="eastAsia"/>
              </w:rPr>
              <w:instrText>)</w:instrText>
            </w:r>
            <w:r w:rsidR="00647E65">
              <w:fldChar w:fldCharType="end"/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31275B" w:rsidRDefault="0031275B">
      <w:pPr>
        <w:spacing w:line="60" w:lineRule="exact"/>
        <w:rPr>
          <w:rFonts w:hint="eastAsia"/>
        </w:rPr>
      </w:pPr>
    </w:p>
    <w:sectPr w:rsidR="0031275B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AC" w:rsidRDefault="00D362AC">
      <w:r>
        <w:separator/>
      </w:r>
    </w:p>
  </w:endnote>
  <w:endnote w:type="continuationSeparator" w:id="0">
    <w:p w:rsidR="00D362AC" w:rsidRDefault="00D3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5B" w:rsidRDefault="003127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275B" w:rsidRDefault="0031275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5B" w:rsidRDefault="003127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AC" w:rsidRDefault="00D362AC">
      <w:r>
        <w:separator/>
      </w:r>
    </w:p>
  </w:footnote>
  <w:footnote w:type="continuationSeparator" w:id="0">
    <w:p w:rsidR="00D362AC" w:rsidRDefault="00D3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65"/>
    <w:rsid w:val="0031275B"/>
    <w:rsid w:val="00647E65"/>
    <w:rsid w:val="00963DC5"/>
    <w:rsid w:val="00BC3730"/>
    <w:rsid w:val="00D3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F9D1666-7FE9-4F11-A1C8-099B22B6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2024-07-02T01:54:00Z</dcterms:created>
  <dcterms:modified xsi:type="dcterms:W3CDTF">2024-07-02T01:54:00Z</dcterms:modified>
</cp:coreProperties>
</file>