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C4E" w:rsidRPr="00801EFF" w:rsidRDefault="00855C4E">
      <w:r w:rsidRPr="00801EFF">
        <w:rPr>
          <w:rFonts w:hint="eastAsia"/>
        </w:rPr>
        <w:t>様式第2号</w:t>
      </w:r>
      <w:r w:rsidRPr="00801EFF">
        <w:t>(</w:t>
      </w:r>
      <w:r w:rsidRPr="00801EFF">
        <w:rPr>
          <w:rFonts w:hint="eastAsia"/>
        </w:rPr>
        <w:t>第3条関係</w:t>
      </w:r>
      <w:r w:rsidRPr="00801EFF">
        <w:t>)</w:t>
      </w:r>
    </w:p>
    <w:p w:rsidR="00855C4E" w:rsidRPr="00801EFF" w:rsidRDefault="00855C4E">
      <w:pPr>
        <w:rPr>
          <w:rFonts w:hint="eastAsia"/>
        </w:rPr>
      </w:pPr>
    </w:p>
    <w:p w:rsidR="00855C4E" w:rsidRPr="00801EFF" w:rsidRDefault="00855C4E">
      <w:pPr>
        <w:ind w:right="420"/>
        <w:jc w:val="right"/>
      </w:pPr>
      <w:r w:rsidRPr="00801EFF">
        <w:rPr>
          <w:rFonts w:hint="eastAsia"/>
        </w:rPr>
        <w:t>第　　　　　号</w:t>
      </w:r>
    </w:p>
    <w:p w:rsidR="00855C4E" w:rsidRPr="00801EFF" w:rsidRDefault="00855C4E">
      <w:pPr>
        <w:ind w:right="420"/>
        <w:jc w:val="right"/>
      </w:pPr>
      <w:r w:rsidRPr="00801EFF">
        <w:rPr>
          <w:rFonts w:hint="eastAsia"/>
        </w:rPr>
        <w:t>年　　月　　日</w:t>
      </w:r>
    </w:p>
    <w:p w:rsidR="00855C4E" w:rsidRPr="00801EFF" w:rsidRDefault="00855C4E">
      <w:pPr>
        <w:rPr>
          <w:rFonts w:hint="eastAsia"/>
        </w:rPr>
      </w:pPr>
    </w:p>
    <w:p w:rsidR="00855C4E" w:rsidRPr="00801EFF" w:rsidRDefault="00855C4E">
      <w:r w:rsidRPr="00801EFF">
        <w:rPr>
          <w:rFonts w:hint="eastAsia"/>
        </w:rPr>
        <w:t xml:space="preserve">　　　　　　　　　　様</w:t>
      </w:r>
    </w:p>
    <w:p w:rsidR="00855C4E" w:rsidRPr="00801EFF" w:rsidRDefault="00855C4E">
      <w:pPr>
        <w:rPr>
          <w:rFonts w:hint="eastAsia"/>
        </w:rPr>
      </w:pPr>
    </w:p>
    <w:p w:rsidR="00855C4E" w:rsidRPr="00801EFF" w:rsidRDefault="00855C4E">
      <w:pPr>
        <w:ind w:right="420"/>
        <w:jc w:val="right"/>
        <w:rPr>
          <w:rFonts w:hint="eastAsia"/>
        </w:rPr>
      </w:pPr>
      <w:r w:rsidRPr="00801EFF">
        <w:rPr>
          <w:rFonts w:hint="eastAsia"/>
        </w:rPr>
        <w:t xml:space="preserve">身延町長　　　　　　　　　　</w:t>
      </w:r>
      <w:r w:rsidR="00AF5A47" w:rsidRPr="00801EFF">
        <w:fldChar w:fldCharType="begin"/>
      </w:r>
      <w:r w:rsidR="00AF5A47" w:rsidRPr="00801EFF">
        <w:instrText xml:space="preserve"> </w:instrText>
      </w:r>
      <w:r w:rsidR="00AF5A47" w:rsidRPr="00801EFF">
        <w:rPr>
          <w:rFonts w:hint="eastAsia"/>
        </w:rPr>
        <w:instrText>eq \o\ac(□,</w:instrText>
      </w:r>
      <w:r w:rsidR="00AF5A47" w:rsidRPr="00801EFF">
        <w:rPr>
          <w:rFonts w:hint="eastAsia"/>
          <w:position w:val="2"/>
          <w:sz w:val="14"/>
        </w:rPr>
        <w:instrText>印</w:instrText>
      </w:r>
      <w:r w:rsidR="00AF5A47" w:rsidRPr="00801EFF">
        <w:rPr>
          <w:rFonts w:hint="eastAsia"/>
        </w:rPr>
        <w:instrText>)</w:instrText>
      </w:r>
      <w:r w:rsidR="00AF5A47" w:rsidRPr="00801EFF">
        <w:fldChar w:fldCharType="end"/>
      </w:r>
    </w:p>
    <w:p w:rsidR="00855C4E" w:rsidRPr="00801EFF" w:rsidRDefault="00855C4E">
      <w:pPr>
        <w:rPr>
          <w:rFonts w:hint="eastAsia"/>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6"/>
        <w:gridCol w:w="3984"/>
        <w:gridCol w:w="2340"/>
      </w:tblGrid>
      <w:tr w:rsidR="00855C4E" w:rsidRPr="00801EFF" w:rsidTr="00C411D6">
        <w:tblPrEx>
          <w:tblCellMar>
            <w:top w:w="0" w:type="dxa"/>
            <w:bottom w:w="0" w:type="dxa"/>
          </w:tblCellMar>
        </w:tblPrEx>
        <w:trPr>
          <w:trHeight w:val="560"/>
        </w:trPr>
        <w:tc>
          <w:tcPr>
            <w:tcW w:w="2196" w:type="dxa"/>
            <w:tcBorders>
              <w:top w:val="nil"/>
              <w:left w:val="nil"/>
              <w:bottom w:val="nil"/>
              <w:right w:val="nil"/>
            </w:tcBorders>
            <w:vAlign w:val="center"/>
          </w:tcPr>
          <w:p w:rsidR="00855C4E" w:rsidRPr="00801EFF" w:rsidRDefault="00855C4E">
            <w:pPr>
              <w:rPr>
                <w:rFonts w:hint="eastAsia"/>
              </w:rPr>
            </w:pPr>
            <w:bookmarkStart w:id="0" w:name="_GoBack"/>
            <w:bookmarkEnd w:id="0"/>
            <w:r w:rsidRPr="00801EFF">
              <w:rPr>
                <w:rFonts w:hint="eastAsia"/>
              </w:rPr>
              <w:t xml:space="preserve">　</w:t>
            </w:r>
          </w:p>
        </w:tc>
        <w:tc>
          <w:tcPr>
            <w:tcW w:w="3984" w:type="dxa"/>
            <w:tcBorders>
              <w:top w:val="nil"/>
              <w:left w:val="nil"/>
              <w:bottom w:val="nil"/>
              <w:right w:val="nil"/>
            </w:tcBorders>
            <w:vAlign w:val="center"/>
          </w:tcPr>
          <w:p w:rsidR="00855C4E" w:rsidRPr="00801EFF" w:rsidRDefault="00855C4E">
            <w:pPr>
              <w:rPr>
                <w:rFonts w:hint="eastAsia"/>
              </w:rPr>
            </w:pPr>
            <w:r w:rsidRPr="00801EFF">
              <w:rPr>
                <w:rFonts w:hint="eastAsia"/>
              </w:rPr>
              <w:t>重度心身障害者</w:t>
            </w:r>
            <w:r w:rsidRPr="00801EFF">
              <w:t>(</w:t>
            </w:r>
            <w:r w:rsidRPr="00801EFF">
              <w:rPr>
                <w:rFonts w:hint="eastAsia"/>
              </w:rPr>
              <w:t>児</w:t>
            </w:r>
            <w:r w:rsidRPr="00801EFF">
              <w:t>)</w:t>
            </w:r>
            <w:r w:rsidRPr="00801EFF">
              <w:rPr>
                <w:rFonts w:hint="eastAsia"/>
              </w:rPr>
              <w:t>等タクシー利用料金助成回数乗車券交付可否決定通知書</w:t>
            </w:r>
          </w:p>
        </w:tc>
        <w:tc>
          <w:tcPr>
            <w:tcW w:w="2340" w:type="dxa"/>
            <w:tcBorders>
              <w:top w:val="nil"/>
              <w:left w:val="nil"/>
              <w:bottom w:val="nil"/>
              <w:right w:val="nil"/>
            </w:tcBorders>
            <w:vAlign w:val="center"/>
          </w:tcPr>
          <w:p w:rsidR="00855C4E" w:rsidRPr="00801EFF" w:rsidRDefault="00855C4E">
            <w:pPr>
              <w:rPr>
                <w:rFonts w:hint="eastAsia"/>
              </w:rPr>
            </w:pPr>
            <w:r w:rsidRPr="00801EFF">
              <w:rPr>
                <w:rFonts w:hint="eastAsia"/>
              </w:rPr>
              <w:t xml:space="preserve">　</w:t>
            </w:r>
          </w:p>
        </w:tc>
      </w:tr>
    </w:tbl>
    <w:p w:rsidR="00855C4E" w:rsidRPr="00801EFF" w:rsidRDefault="00855C4E"/>
    <w:p w:rsidR="00855C4E" w:rsidRPr="00801EFF" w:rsidRDefault="00855C4E">
      <w:r w:rsidRPr="00801EFF">
        <w:rPr>
          <w:rFonts w:hint="eastAsia"/>
        </w:rPr>
        <w:t xml:space="preserve">　　　年　　月　　日付けで申請のありました身延町重度心身障害者</w:t>
      </w:r>
      <w:r w:rsidRPr="00801EFF">
        <w:t>(</w:t>
      </w:r>
      <w:r w:rsidRPr="00801EFF">
        <w:rPr>
          <w:rFonts w:hint="eastAsia"/>
        </w:rPr>
        <w:t>児</w:t>
      </w:r>
      <w:r w:rsidRPr="00801EFF">
        <w:t>)</w:t>
      </w:r>
      <w:r w:rsidRPr="00801EFF">
        <w:rPr>
          <w:rFonts w:hint="eastAsia"/>
        </w:rPr>
        <w:t>等タクシー利用料金助成回数乗車券の交付について、次のとおり決定しましたので通知します。</w:t>
      </w: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60"/>
      </w:tblGrid>
      <w:tr w:rsidR="00855C4E" w:rsidRPr="00801EFF" w:rsidTr="00C411D6">
        <w:tblPrEx>
          <w:tblCellMar>
            <w:top w:w="0" w:type="dxa"/>
            <w:bottom w:w="0" w:type="dxa"/>
          </w:tblCellMar>
        </w:tblPrEx>
        <w:trPr>
          <w:cantSplit/>
          <w:trHeight w:val="560"/>
        </w:trPr>
        <w:tc>
          <w:tcPr>
            <w:tcW w:w="1560" w:type="dxa"/>
            <w:vAlign w:val="center"/>
          </w:tcPr>
          <w:p w:rsidR="00855C4E" w:rsidRPr="00801EFF" w:rsidRDefault="00855C4E">
            <w:pPr>
              <w:jc w:val="distribute"/>
              <w:rPr>
                <w:rFonts w:hint="eastAsia"/>
              </w:rPr>
            </w:pPr>
            <w:r w:rsidRPr="00801EFF">
              <w:rPr>
                <w:rFonts w:hint="eastAsia"/>
              </w:rPr>
              <w:t>乗車券の交付</w:t>
            </w:r>
          </w:p>
        </w:tc>
        <w:tc>
          <w:tcPr>
            <w:tcW w:w="6960" w:type="dxa"/>
            <w:vAlign w:val="center"/>
          </w:tcPr>
          <w:p w:rsidR="00855C4E" w:rsidRPr="00801EFF" w:rsidRDefault="00855C4E">
            <w:pPr>
              <w:rPr>
                <w:rFonts w:hint="eastAsia"/>
              </w:rPr>
            </w:pPr>
            <w:r w:rsidRPr="00801EFF">
              <w:t>1</w:t>
            </w:r>
            <w:r w:rsidRPr="00801EFF">
              <w:rPr>
                <w:rFonts w:hint="eastAsia"/>
              </w:rPr>
              <w:t xml:space="preserve">　可　　</w:t>
            </w:r>
            <w:r w:rsidRPr="00801EFF">
              <w:t>2</w:t>
            </w:r>
            <w:r w:rsidRPr="00801EFF">
              <w:rPr>
                <w:rFonts w:hint="eastAsia"/>
              </w:rPr>
              <w:t xml:space="preserve">　否　　理由</w:t>
            </w:r>
          </w:p>
        </w:tc>
      </w:tr>
      <w:tr w:rsidR="00855C4E" w:rsidRPr="00801EFF" w:rsidTr="00C411D6">
        <w:tblPrEx>
          <w:tblCellMar>
            <w:top w:w="0" w:type="dxa"/>
            <w:bottom w:w="0" w:type="dxa"/>
          </w:tblCellMar>
        </w:tblPrEx>
        <w:trPr>
          <w:cantSplit/>
          <w:trHeight w:val="560"/>
        </w:trPr>
        <w:tc>
          <w:tcPr>
            <w:tcW w:w="1560" w:type="dxa"/>
            <w:vAlign w:val="center"/>
          </w:tcPr>
          <w:p w:rsidR="00855C4E" w:rsidRPr="00801EFF" w:rsidRDefault="00855C4E">
            <w:pPr>
              <w:jc w:val="distribute"/>
              <w:rPr>
                <w:rFonts w:hint="eastAsia"/>
              </w:rPr>
            </w:pPr>
            <w:r w:rsidRPr="00801EFF">
              <w:rPr>
                <w:rFonts w:hint="eastAsia"/>
              </w:rPr>
              <w:t>交付品目</w:t>
            </w:r>
          </w:p>
        </w:tc>
        <w:tc>
          <w:tcPr>
            <w:tcW w:w="6960" w:type="dxa"/>
            <w:vAlign w:val="center"/>
          </w:tcPr>
          <w:p w:rsidR="00855C4E" w:rsidRPr="00801EFF" w:rsidRDefault="00855C4E">
            <w:r w:rsidRPr="00801EFF">
              <w:rPr>
                <w:rFonts w:hint="eastAsia"/>
              </w:rPr>
              <w:t>身延町重度心身障害者</w:t>
            </w:r>
            <w:r w:rsidRPr="00801EFF">
              <w:t>(</w:t>
            </w:r>
            <w:r w:rsidRPr="00801EFF">
              <w:rPr>
                <w:rFonts w:hint="eastAsia"/>
              </w:rPr>
              <w:t>児</w:t>
            </w:r>
            <w:r w:rsidRPr="00801EFF">
              <w:t>)</w:t>
            </w:r>
            <w:r w:rsidRPr="00801EFF">
              <w:rPr>
                <w:rFonts w:hint="eastAsia"/>
              </w:rPr>
              <w:t>等タクシー利用料金助成回数乗車券</w:t>
            </w:r>
          </w:p>
        </w:tc>
      </w:tr>
      <w:tr w:rsidR="00855C4E" w:rsidRPr="00801EFF" w:rsidTr="00C411D6">
        <w:tblPrEx>
          <w:tblCellMar>
            <w:top w:w="0" w:type="dxa"/>
            <w:bottom w:w="0" w:type="dxa"/>
          </w:tblCellMar>
        </w:tblPrEx>
        <w:trPr>
          <w:cantSplit/>
          <w:trHeight w:val="560"/>
        </w:trPr>
        <w:tc>
          <w:tcPr>
            <w:tcW w:w="1560" w:type="dxa"/>
            <w:vAlign w:val="center"/>
          </w:tcPr>
          <w:p w:rsidR="00855C4E" w:rsidRPr="00801EFF" w:rsidRDefault="00855C4E">
            <w:pPr>
              <w:jc w:val="distribute"/>
              <w:rPr>
                <w:rFonts w:hint="eastAsia"/>
              </w:rPr>
            </w:pPr>
            <w:r w:rsidRPr="00801EFF">
              <w:rPr>
                <w:rFonts w:hint="eastAsia"/>
              </w:rPr>
              <w:t>交付期日</w:t>
            </w:r>
          </w:p>
        </w:tc>
        <w:tc>
          <w:tcPr>
            <w:tcW w:w="6960" w:type="dxa"/>
            <w:vAlign w:val="center"/>
          </w:tcPr>
          <w:p w:rsidR="00855C4E" w:rsidRPr="00801EFF" w:rsidRDefault="00855C4E">
            <w:pPr>
              <w:rPr>
                <w:rFonts w:hint="eastAsia"/>
              </w:rPr>
            </w:pPr>
            <w:r w:rsidRPr="00801EFF">
              <w:rPr>
                <w:rFonts w:hint="eastAsia"/>
              </w:rPr>
              <w:t xml:space="preserve">　　　　年　　　　月　　　　日</w:t>
            </w:r>
          </w:p>
        </w:tc>
      </w:tr>
      <w:tr w:rsidR="00801EFF" w:rsidRPr="00801EFF" w:rsidTr="00C411D6">
        <w:tblPrEx>
          <w:tblCellMar>
            <w:top w:w="0" w:type="dxa"/>
            <w:bottom w:w="0" w:type="dxa"/>
          </w:tblCellMar>
        </w:tblPrEx>
        <w:trPr>
          <w:cantSplit/>
          <w:trHeight w:val="560"/>
        </w:trPr>
        <w:tc>
          <w:tcPr>
            <w:tcW w:w="1560" w:type="dxa"/>
            <w:vAlign w:val="center"/>
          </w:tcPr>
          <w:p w:rsidR="00855C4E" w:rsidRPr="00801EFF" w:rsidRDefault="00855C4E">
            <w:pPr>
              <w:jc w:val="distribute"/>
              <w:rPr>
                <w:rFonts w:hint="eastAsia"/>
              </w:rPr>
            </w:pPr>
            <w:r w:rsidRPr="00801EFF">
              <w:rPr>
                <w:rFonts w:hint="eastAsia"/>
              </w:rPr>
              <w:t>交付場所</w:t>
            </w:r>
          </w:p>
        </w:tc>
        <w:tc>
          <w:tcPr>
            <w:tcW w:w="6960" w:type="dxa"/>
            <w:vAlign w:val="center"/>
          </w:tcPr>
          <w:p w:rsidR="00855C4E" w:rsidRPr="00801EFF" w:rsidRDefault="00855C4E" w:rsidP="00776C2D">
            <w:pPr>
              <w:rPr>
                <w:rFonts w:hint="eastAsia"/>
              </w:rPr>
            </w:pPr>
            <w:r w:rsidRPr="00801EFF">
              <w:rPr>
                <w:rFonts w:hint="eastAsia"/>
              </w:rPr>
              <w:t>身延町役場福祉保健課</w:t>
            </w:r>
            <w:r w:rsidRPr="00801EFF">
              <w:t>(</w:t>
            </w:r>
            <w:r w:rsidRPr="00801EFF">
              <w:rPr>
                <w:rFonts w:hint="eastAsia"/>
              </w:rPr>
              <w:t>印鑑を持参してください。</w:t>
            </w:r>
            <w:r w:rsidRPr="00801EFF">
              <w:t>)</w:t>
            </w:r>
          </w:p>
        </w:tc>
      </w:tr>
      <w:tr w:rsidR="00855C4E" w:rsidRPr="00801EFF" w:rsidTr="00C411D6">
        <w:tblPrEx>
          <w:tblCellMar>
            <w:top w:w="0" w:type="dxa"/>
            <w:bottom w:w="0" w:type="dxa"/>
          </w:tblCellMar>
        </w:tblPrEx>
        <w:trPr>
          <w:cantSplit/>
          <w:trHeight w:val="2800"/>
        </w:trPr>
        <w:tc>
          <w:tcPr>
            <w:tcW w:w="1560" w:type="dxa"/>
            <w:vAlign w:val="center"/>
          </w:tcPr>
          <w:p w:rsidR="00855C4E" w:rsidRPr="00801EFF" w:rsidRDefault="00855C4E">
            <w:pPr>
              <w:jc w:val="distribute"/>
              <w:rPr>
                <w:rFonts w:hint="eastAsia"/>
              </w:rPr>
            </w:pPr>
            <w:r w:rsidRPr="00801EFF">
              <w:rPr>
                <w:rFonts w:hint="eastAsia"/>
              </w:rPr>
              <w:t>交付の条件</w:t>
            </w:r>
          </w:p>
        </w:tc>
        <w:tc>
          <w:tcPr>
            <w:tcW w:w="6960" w:type="dxa"/>
            <w:vAlign w:val="center"/>
          </w:tcPr>
          <w:p w:rsidR="00855C4E" w:rsidRPr="00801EFF" w:rsidRDefault="00855C4E">
            <w:pPr>
              <w:ind w:left="105" w:hanging="105"/>
            </w:pPr>
            <w:r w:rsidRPr="00801EFF">
              <w:t>1</w:t>
            </w:r>
            <w:r w:rsidRPr="00801EFF">
              <w:rPr>
                <w:rFonts w:hint="eastAsia"/>
              </w:rPr>
              <w:t xml:space="preserve">　乗車券は、使用目的以外に使用しないこと。</w:t>
            </w:r>
          </w:p>
          <w:p w:rsidR="00855C4E" w:rsidRPr="00801EFF" w:rsidRDefault="00855C4E">
            <w:pPr>
              <w:ind w:left="105" w:hanging="105"/>
            </w:pPr>
            <w:r w:rsidRPr="00801EFF">
              <w:t>2</w:t>
            </w:r>
            <w:r w:rsidRPr="00801EFF">
              <w:rPr>
                <w:rFonts w:hint="eastAsia"/>
              </w:rPr>
              <w:t xml:space="preserve">　受給者又は保護者は、次の各号のいずれかに該当したときは、別に定める様式により町長に届け出てください。</w:t>
            </w:r>
          </w:p>
          <w:p w:rsidR="00855C4E" w:rsidRPr="00801EFF" w:rsidRDefault="00855C4E">
            <w:r w:rsidRPr="00801EFF">
              <w:rPr>
                <w:rFonts w:hint="eastAsia"/>
              </w:rPr>
              <w:t xml:space="preserve">　</w:t>
            </w:r>
            <w:r w:rsidRPr="00801EFF">
              <w:t>(1)</w:t>
            </w:r>
            <w:r w:rsidRPr="00801EFF">
              <w:rPr>
                <w:rFonts w:hint="eastAsia"/>
              </w:rPr>
              <w:t xml:space="preserve">　死亡したとき。</w:t>
            </w:r>
          </w:p>
          <w:p w:rsidR="00855C4E" w:rsidRPr="00801EFF" w:rsidRDefault="00855C4E">
            <w:r w:rsidRPr="00801EFF">
              <w:rPr>
                <w:rFonts w:hint="eastAsia"/>
              </w:rPr>
              <w:t xml:space="preserve">　</w:t>
            </w:r>
            <w:r w:rsidRPr="00801EFF">
              <w:t>(2)</w:t>
            </w:r>
            <w:r w:rsidRPr="00801EFF">
              <w:rPr>
                <w:rFonts w:hint="eastAsia"/>
              </w:rPr>
              <w:t xml:space="preserve">　障害程度の変更により受給資格がなくなったとき。</w:t>
            </w:r>
          </w:p>
          <w:p w:rsidR="00855C4E" w:rsidRPr="00801EFF" w:rsidRDefault="00855C4E">
            <w:r w:rsidRPr="00801EFF">
              <w:rPr>
                <w:rFonts w:hint="eastAsia"/>
              </w:rPr>
              <w:t xml:space="preserve">　</w:t>
            </w:r>
            <w:r w:rsidRPr="00801EFF">
              <w:t>(3)</w:t>
            </w:r>
            <w:r w:rsidRPr="00801EFF">
              <w:rPr>
                <w:rFonts w:hint="eastAsia"/>
              </w:rPr>
              <w:t xml:space="preserve">　身延町に住所を有しなくなったとき。</w:t>
            </w:r>
          </w:p>
          <w:p w:rsidR="00855C4E" w:rsidRPr="00801EFF" w:rsidRDefault="00855C4E">
            <w:r w:rsidRPr="00801EFF">
              <w:rPr>
                <w:rFonts w:hint="eastAsia"/>
              </w:rPr>
              <w:t xml:space="preserve">　</w:t>
            </w:r>
            <w:r w:rsidRPr="00801EFF">
              <w:t>(4)</w:t>
            </w:r>
            <w:r w:rsidRPr="00801EFF">
              <w:rPr>
                <w:rFonts w:hint="eastAsia"/>
              </w:rPr>
              <w:t xml:space="preserve">　乗車券を破損、汚損したとき又は紛失又は盗難にあったとき。</w:t>
            </w:r>
          </w:p>
          <w:p w:rsidR="00855C4E" w:rsidRPr="00801EFF" w:rsidRDefault="00855C4E">
            <w:r w:rsidRPr="00801EFF">
              <w:rPr>
                <w:rFonts w:hint="eastAsia"/>
              </w:rPr>
              <w:t xml:space="preserve">　</w:t>
            </w:r>
            <w:r w:rsidRPr="00801EFF">
              <w:t>(5)</w:t>
            </w:r>
            <w:r w:rsidRPr="00801EFF">
              <w:rPr>
                <w:rFonts w:hint="eastAsia"/>
              </w:rPr>
              <w:t xml:space="preserve">　その他町長が必要と認めるとき。</w:t>
            </w:r>
          </w:p>
          <w:p w:rsidR="00855C4E" w:rsidRPr="00801EFF" w:rsidRDefault="00855C4E">
            <w:pPr>
              <w:ind w:left="105" w:hanging="105"/>
              <w:rPr>
                <w:rFonts w:hint="eastAsia"/>
              </w:rPr>
            </w:pPr>
            <w:r w:rsidRPr="00801EFF">
              <w:t>3</w:t>
            </w:r>
            <w:r w:rsidRPr="00801EFF">
              <w:rPr>
                <w:rFonts w:hint="eastAsia"/>
              </w:rPr>
              <w:t xml:space="preserve">　乗車券を譲渡し、転貸し、担保に供する等のほか、その他不正な手段により使用した場合は、全部又は一部を返還してもらいます。</w:t>
            </w:r>
          </w:p>
        </w:tc>
      </w:tr>
    </w:tbl>
    <w:p w:rsidR="00855C4E" w:rsidRPr="00801EFF" w:rsidRDefault="00855C4E">
      <w:r w:rsidRPr="00801EFF">
        <w:rPr>
          <w:rFonts w:hint="eastAsia"/>
        </w:rPr>
        <w:t xml:space="preserve">　この決定に対して不服がある場合は、この通知書を受け取った日の翌日から起算して</w:t>
      </w:r>
      <w:r w:rsidR="008D1BCF" w:rsidRPr="00801EFF">
        <w:rPr>
          <w:rFonts w:hint="eastAsia"/>
        </w:rPr>
        <w:t>3箇月</w:t>
      </w:r>
      <w:r w:rsidRPr="00801EFF">
        <w:rPr>
          <w:rFonts w:hint="eastAsia"/>
        </w:rPr>
        <w:t>以内に</w:t>
      </w:r>
      <w:r w:rsidR="008C6F21" w:rsidRPr="00801EFF">
        <w:rPr>
          <w:rFonts w:hint="eastAsia"/>
        </w:rPr>
        <w:t>身延町長</w:t>
      </w:r>
      <w:r w:rsidRPr="00801EFF">
        <w:rPr>
          <w:rFonts w:hint="eastAsia"/>
        </w:rPr>
        <w:t>に対して</w:t>
      </w:r>
      <w:r w:rsidR="008D1BCF" w:rsidRPr="00801EFF">
        <w:rPr>
          <w:rFonts w:hint="eastAsia"/>
        </w:rPr>
        <w:t>審査請求</w:t>
      </w:r>
      <w:r w:rsidRPr="00801EFF">
        <w:rPr>
          <w:rFonts w:hint="eastAsia"/>
        </w:rPr>
        <w:t>をすることができます</w:t>
      </w:r>
      <w:r w:rsidRPr="00801EFF">
        <w:t>(</w:t>
      </w:r>
      <w:r w:rsidRPr="00801EFF">
        <w:rPr>
          <w:rFonts w:hint="eastAsia"/>
        </w:rPr>
        <w:t>なお、この決定があったことを知った日の翌日から起算して</w:t>
      </w:r>
      <w:r w:rsidR="008D1BCF" w:rsidRPr="00801EFF">
        <w:rPr>
          <w:rFonts w:hint="eastAsia"/>
        </w:rPr>
        <w:t>3箇月</w:t>
      </w:r>
      <w:r w:rsidRPr="00801EFF">
        <w:rPr>
          <w:rFonts w:hint="eastAsia"/>
        </w:rPr>
        <w:t>以内であっても、この決定の日の翌日から起算して</w:t>
      </w:r>
      <w:r w:rsidRPr="00801EFF">
        <w:t>1</w:t>
      </w:r>
      <w:r w:rsidRPr="00801EFF">
        <w:rPr>
          <w:rFonts w:hint="eastAsia"/>
        </w:rPr>
        <w:t>年を経過すると</w:t>
      </w:r>
      <w:r w:rsidR="008D1BCF" w:rsidRPr="00801EFF">
        <w:rPr>
          <w:rFonts w:hint="eastAsia"/>
        </w:rPr>
        <w:t>審査請求</w:t>
      </w:r>
      <w:r w:rsidRPr="00801EFF">
        <w:rPr>
          <w:rFonts w:hint="eastAsia"/>
        </w:rPr>
        <w:t>をすることができなくなります。</w:t>
      </w:r>
      <w:r w:rsidRPr="00801EFF">
        <w:t>)</w:t>
      </w:r>
      <w:r w:rsidRPr="00801EFF">
        <w:rPr>
          <w:rFonts w:hint="eastAsia"/>
        </w:rPr>
        <w:t>。</w:t>
      </w:r>
    </w:p>
    <w:p w:rsidR="00855C4E" w:rsidRPr="00801EFF" w:rsidRDefault="00855C4E">
      <w:r w:rsidRPr="00801EFF">
        <w:rPr>
          <w:rFonts w:hint="eastAsia"/>
        </w:rPr>
        <w:t xml:space="preserve">　また、この決定があったことを知った日</w:t>
      </w:r>
      <w:r w:rsidRPr="00801EFF">
        <w:t>(</w:t>
      </w:r>
      <w:r w:rsidRPr="00801EFF">
        <w:rPr>
          <w:rFonts w:hint="eastAsia"/>
        </w:rPr>
        <w:t>身延町</w:t>
      </w:r>
      <w:r w:rsidR="008C6F21" w:rsidRPr="00801EFF">
        <w:rPr>
          <w:rFonts w:hint="eastAsia"/>
        </w:rPr>
        <w:t>長</w:t>
      </w:r>
      <w:r w:rsidRPr="00801EFF">
        <w:rPr>
          <w:rFonts w:hint="eastAsia"/>
        </w:rPr>
        <w:t>に対して</w:t>
      </w:r>
      <w:r w:rsidR="008D1BCF" w:rsidRPr="00801EFF">
        <w:rPr>
          <w:rFonts w:hint="eastAsia"/>
        </w:rPr>
        <w:t>審査請求</w:t>
      </w:r>
      <w:r w:rsidRPr="00801EFF">
        <w:rPr>
          <w:rFonts w:hint="eastAsia"/>
        </w:rPr>
        <w:t>をした場合には、当該</w:t>
      </w:r>
      <w:r w:rsidR="008D1BCF" w:rsidRPr="00801EFF">
        <w:rPr>
          <w:rFonts w:hint="eastAsia"/>
        </w:rPr>
        <w:t>審査請求</w:t>
      </w:r>
      <w:r w:rsidRPr="00801EFF">
        <w:rPr>
          <w:rFonts w:hint="eastAsia"/>
        </w:rPr>
        <w:t>に対する身延町</w:t>
      </w:r>
      <w:r w:rsidR="008C6F21" w:rsidRPr="00801EFF">
        <w:rPr>
          <w:rFonts w:hint="eastAsia"/>
        </w:rPr>
        <w:t>長</w:t>
      </w:r>
      <w:r w:rsidRPr="00801EFF">
        <w:rPr>
          <w:rFonts w:hint="eastAsia"/>
        </w:rPr>
        <w:t>の</w:t>
      </w:r>
      <w:r w:rsidR="008D1BCF" w:rsidRPr="00801EFF">
        <w:rPr>
          <w:rFonts w:hint="eastAsia"/>
        </w:rPr>
        <w:t>裁決</w:t>
      </w:r>
      <w:r w:rsidRPr="00801EFF">
        <w:rPr>
          <w:rFonts w:hint="eastAsia"/>
        </w:rPr>
        <w:t>があったことを知った日</w:t>
      </w:r>
      <w:r w:rsidRPr="00801EFF">
        <w:t>)</w:t>
      </w:r>
      <w:r w:rsidRPr="00801EFF">
        <w:rPr>
          <w:rFonts w:hint="eastAsia"/>
        </w:rPr>
        <w:t>の翌日から起算して</w:t>
      </w:r>
      <w:r w:rsidRPr="00801EFF">
        <w:t>6</w:t>
      </w:r>
      <w:r w:rsidRPr="00801EFF">
        <w:rPr>
          <w:rFonts w:hint="eastAsia"/>
        </w:rPr>
        <w:t>箇月以内に、身延町を被告として</w:t>
      </w:r>
      <w:r w:rsidRPr="00801EFF">
        <w:t>(</w:t>
      </w:r>
      <w:r w:rsidRPr="00801EFF">
        <w:rPr>
          <w:rFonts w:hint="eastAsia"/>
        </w:rPr>
        <w:t>訴訟において身延町を代表する者は、身延</w:t>
      </w:r>
      <w:r w:rsidR="006E78F8" w:rsidRPr="00801EFF">
        <w:rPr>
          <w:rFonts w:hint="eastAsia"/>
        </w:rPr>
        <w:t>町長</w:t>
      </w:r>
      <w:r w:rsidRPr="00801EFF">
        <w:rPr>
          <w:rFonts w:hint="eastAsia"/>
        </w:rPr>
        <w:t>となります。</w:t>
      </w:r>
      <w:r w:rsidRPr="00801EFF">
        <w:t>)</w:t>
      </w:r>
      <w:r w:rsidRPr="00801EFF">
        <w:rPr>
          <w:rFonts w:hint="eastAsia"/>
        </w:rPr>
        <w:t>、甲府地方裁判所に処分の取消しの訴えを提起することもできます</w:t>
      </w:r>
      <w:r w:rsidRPr="00801EFF">
        <w:t>(</w:t>
      </w:r>
      <w:r w:rsidRPr="00801EFF">
        <w:rPr>
          <w:rFonts w:hint="eastAsia"/>
        </w:rPr>
        <w:t>なお、決定があったことを知った日の翌日から起算して</w:t>
      </w:r>
      <w:r w:rsidRPr="00801EFF">
        <w:t>6</w:t>
      </w:r>
      <w:r w:rsidRPr="00801EFF">
        <w:rPr>
          <w:rFonts w:hint="eastAsia"/>
        </w:rPr>
        <w:t>箇月以内であっても、当該決定の日の翌日から起算して</w:t>
      </w:r>
      <w:r w:rsidRPr="00801EFF">
        <w:t>1</w:t>
      </w:r>
      <w:r w:rsidRPr="00801EFF">
        <w:rPr>
          <w:rFonts w:hint="eastAsia"/>
        </w:rPr>
        <w:t>年を経過すると処分の取消しの訴えを提起することができなくなります。</w:t>
      </w:r>
      <w:r w:rsidRPr="00801EFF">
        <w:t>)</w:t>
      </w:r>
      <w:r w:rsidRPr="00801EFF">
        <w:rPr>
          <w:rFonts w:hint="eastAsia"/>
        </w:rPr>
        <w:t>。</w:t>
      </w:r>
    </w:p>
    <w:sectPr w:rsidR="00855C4E" w:rsidRPr="00801EFF">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08E" w:rsidRDefault="005C508E">
      <w:r>
        <w:separator/>
      </w:r>
    </w:p>
  </w:endnote>
  <w:endnote w:type="continuationSeparator" w:id="0">
    <w:p w:rsidR="005C508E" w:rsidRDefault="005C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4E" w:rsidRDefault="00855C4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55C4E" w:rsidRDefault="00855C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08E" w:rsidRDefault="005C508E">
      <w:r>
        <w:separator/>
      </w:r>
    </w:p>
  </w:footnote>
  <w:footnote w:type="continuationSeparator" w:id="0">
    <w:p w:rsidR="005C508E" w:rsidRDefault="005C5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2049"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47"/>
    <w:rsid w:val="00016E72"/>
    <w:rsid w:val="005C508E"/>
    <w:rsid w:val="006E78F8"/>
    <w:rsid w:val="00750059"/>
    <w:rsid w:val="00776C2D"/>
    <w:rsid w:val="00801EFF"/>
    <w:rsid w:val="00855C4E"/>
    <w:rsid w:val="008C6F21"/>
    <w:rsid w:val="008D1BCF"/>
    <w:rsid w:val="00AF5A47"/>
    <w:rsid w:val="00C411D6"/>
    <w:rsid w:val="00CC1E51"/>
    <w:rsid w:val="00D93F74"/>
    <w:rsid w:val="00F76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0,0,0,0"/>
    </o:shapedefaults>
    <o:shapelayout v:ext="edit">
      <o:idmap v:ext="edit" data="1"/>
    </o:shapelayout>
  </w:shapeDefaults>
  <w:decimalSymbol w:val="."/>
  <w:listSeparator w:val=","/>
  <w15:chartTrackingRefBased/>
  <w15:docId w15:val="{46792E2B-7771-4AA8-85D6-968C2478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身延町役場</dc:creator>
  <cp:keywords/>
  <dc:description/>
  <cp:lastModifiedBy>MNPCA219001</cp:lastModifiedBy>
  <cp:revision>3</cp:revision>
  <cp:lastPrinted>2001-10-05T07:32:00Z</cp:lastPrinted>
  <dcterms:created xsi:type="dcterms:W3CDTF">2024-07-02T04:40:00Z</dcterms:created>
  <dcterms:modified xsi:type="dcterms:W3CDTF">2024-07-02T04:40:00Z</dcterms:modified>
</cp:coreProperties>
</file>