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62" w:rsidRPr="00192D65" w:rsidRDefault="00933762">
      <w:pPr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様式第16号</w:t>
      </w:r>
      <w:r w:rsidR="00747462" w:rsidRPr="00192D65">
        <w:rPr>
          <w:rFonts w:hAnsi="ＭＳ 明朝" w:hint="eastAsia"/>
          <w:sz w:val="22"/>
          <w:szCs w:val="22"/>
        </w:rPr>
        <w:t>(第4条関係)</w:t>
      </w:r>
      <w:bookmarkStart w:id="0" w:name="_GoBack"/>
      <w:bookmarkEnd w:id="0"/>
    </w:p>
    <w:p w:rsidR="00933762" w:rsidRPr="00192D65" w:rsidRDefault="00933762">
      <w:pPr>
        <w:jc w:val="right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第　　　　　号　　</w:t>
      </w:r>
    </w:p>
    <w:p w:rsidR="00933762" w:rsidRPr="00192D65" w:rsidRDefault="00933762">
      <w:pPr>
        <w:jc w:val="right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年　　月　　日　　</w:t>
      </w: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　　申請者　　　　様</w:t>
      </w: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jc w:val="right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身延町長　　　　　　　　　　　　　</w:t>
      </w: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jc w:val="center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公共物(　　　　　　)の交換について(通知)</w:t>
      </w: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　　　年　　月　　日付けで申請のありましたこのことについて、次のとおり交換に同意します。</w:t>
      </w: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1　土地の表示</w:t>
      </w:r>
    </w:p>
    <w:p w:rsidR="00933762" w:rsidRPr="00192D65" w:rsidRDefault="00933762">
      <w:pPr>
        <w:ind w:left="105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(1)　交換受財産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980"/>
        <w:gridCol w:w="980"/>
        <w:gridCol w:w="980"/>
        <w:gridCol w:w="2415"/>
        <w:gridCol w:w="1497"/>
      </w:tblGrid>
      <w:tr w:rsidR="00933762" w:rsidRPr="00192D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192D65">
              <w:rPr>
                <w:rFonts w:hAnsi="ＭＳ 明朝" w:hint="eastAsia"/>
                <w:sz w:val="22"/>
                <w:szCs w:val="22"/>
              </w:rPr>
              <w:t>番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192D65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192D65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415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>相手方の住所・氏名</w:t>
            </w:r>
          </w:p>
        </w:tc>
        <w:tc>
          <w:tcPr>
            <w:tcW w:w="1497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pacing w:val="420"/>
                <w:sz w:val="22"/>
                <w:szCs w:val="22"/>
              </w:rPr>
              <w:t>備</w:t>
            </w:r>
            <w:r w:rsidRPr="00192D65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933762" w:rsidRPr="00192D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3762" w:rsidRPr="00192D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ind w:left="105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(2)　交換渡財産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1820"/>
        <w:gridCol w:w="1820"/>
        <w:gridCol w:w="2232"/>
      </w:tblGrid>
      <w:tr w:rsidR="00933762" w:rsidRPr="00192D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648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pacing w:val="53"/>
                <w:sz w:val="22"/>
                <w:szCs w:val="22"/>
              </w:rPr>
              <w:t>土地の所</w:t>
            </w:r>
            <w:r w:rsidRPr="00192D65">
              <w:rPr>
                <w:rFonts w:hAnsi="ＭＳ 明朝" w:hint="eastAsia"/>
                <w:sz w:val="22"/>
                <w:szCs w:val="22"/>
              </w:rPr>
              <w:t>在</w:t>
            </w:r>
          </w:p>
        </w:tc>
        <w:tc>
          <w:tcPr>
            <w:tcW w:w="1820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>道・水路の区分</w:t>
            </w:r>
          </w:p>
        </w:tc>
        <w:tc>
          <w:tcPr>
            <w:tcW w:w="1820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pacing w:val="420"/>
                <w:sz w:val="22"/>
                <w:szCs w:val="22"/>
              </w:rPr>
              <w:t>地</w:t>
            </w:r>
            <w:r w:rsidRPr="00192D65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232" w:type="dxa"/>
            <w:vAlign w:val="center"/>
          </w:tcPr>
          <w:p w:rsidR="00933762" w:rsidRPr="00192D65" w:rsidRDefault="0093376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pacing w:val="420"/>
                <w:sz w:val="22"/>
                <w:szCs w:val="22"/>
              </w:rPr>
              <w:t>備</w:t>
            </w:r>
            <w:r w:rsidRPr="00192D65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933762" w:rsidRPr="00192D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648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33762" w:rsidRPr="00192D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648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933762" w:rsidRPr="00192D65" w:rsidRDefault="00933762">
            <w:pPr>
              <w:rPr>
                <w:rFonts w:hAnsi="ＭＳ 明朝" w:hint="eastAsia"/>
                <w:sz w:val="22"/>
                <w:szCs w:val="22"/>
              </w:rPr>
            </w:pPr>
            <w:r w:rsidRPr="00192D6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933762" w:rsidRPr="00192D65" w:rsidRDefault="00933762">
      <w:pPr>
        <w:rPr>
          <w:rFonts w:hAnsi="ＭＳ 明朝" w:hint="eastAsia"/>
          <w:sz w:val="22"/>
          <w:szCs w:val="22"/>
        </w:rPr>
      </w:pP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2　代替施設</w:t>
      </w:r>
    </w:p>
    <w:p w:rsidR="00933762" w:rsidRPr="00192D65" w:rsidRDefault="00933762">
      <w:pPr>
        <w:ind w:left="105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(1)　工事施工期間</w:t>
      </w:r>
    </w:p>
    <w:p w:rsidR="00933762" w:rsidRPr="00192D65" w:rsidRDefault="00933762">
      <w:pPr>
        <w:ind w:left="105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(2)　工事施工方法</w:t>
      </w: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3　その他</w:t>
      </w:r>
    </w:p>
    <w:p w:rsidR="00933762" w:rsidRPr="00192D65" w:rsidRDefault="00933762">
      <w:pPr>
        <w:ind w:left="420" w:hanging="315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(1)　工事完了届は工事完了後1週間以内に提出すること。</w:t>
      </w:r>
    </w:p>
    <w:p w:rsidR="00933762" w:rsidRPr="00192D65" w:rsidRDefault="00933762">
      <w:pPr>
        <w:ind w:left="420" w:hanging="315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(2)　工事完了検査後に代替施設の存する土地(交換する土地)</w:t>
      </w:r>
      <w:r w:rsidR="00747462" w:rsidRPr="00192D65">
        <w:rPr>
          <w:rFonts w:hAnsi="ＭＳ 明朝" w:hint="eastAsia"/>
          <w:sz w:val="22"/>
          <w:szCs w:val="22"/>
        </w:rPr>
        <w:t>を分筆・地目変更し、登記</w:t>
      </w:r>
      <w:r w:rsidR="00F16920" w:rsidRPr="00192D65">
        <w:rPr>
          <w:rFonts w:hAnsi="ＭＳ 明朝" w:hint="eastAsia"/>
          <w:sz w:val="22"/>
          <w:szCs w:val="22"/>
        </w:rPr>
        <w:t>事項証明書</w:t>
      </w:r>
      <w:r w:rsidRPr="00192D65">
        <w:rPr>
          <w:rFonts w:hAnsi="ＭＳ 明朝" w:hint="eastAsia"/>
          <w:sz w:val="22"/>
          <w:szCs w:val="22"/>
        </w:rPr>
        <w:t>及び地図写を添付して普通財産交換申請書を提出し、契約締結後代替施設の存する土地(交換する土地)に係る次の書類を提出すること。</w:t>
      </w:r>
    </w:p>
    <w:p w:rsidR="00933762" w:rsidRPr="00192D65" w:rsidRDefault="00933762">
      <w:pPr>
        <w:ind w:left="420" w:hanging="420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　　ア登記</w:t>
      </w:r>
      <w:r w:rsidR="00F16920" w:rsidRPr="00192D65">
        <w:rPr>
          <w:rFonts w:hAnsi="ＭＳ 明朝" w:hint="eastAsia"/>
          <w:sz w:val="22"/>
          <w:szCs w:val="22"/>
        </w:rPr>
        <w:t>事項証明書</w:t>
      </w:r>
      <w:r w:rsidRPr="00192D65">
        <w:rPr>
          <w:rFonts w:hAnsi="ＭＳ 明朝" w:hint="eastAsia"/>
          <w:sz w:val="22"/>
          <w:szCs w:val="22"/>
        </w:rPr>
        <w:t xml:space="preserve">　イ印鑑証明書　ウ資格証明書(法人の場合)　エ土地所在図・地</w:t>
      </w:r>
      <w:r w:rsidRPr="00192D65">
        <w:rPr>
          <w:rFonts w:hAnsi="ＭＳ 明朝" w:hint="eastAsia"/>
          <w:sz w:val="22"/>
          <w:szCs w:val="22"/>
        </w:rPr>
        <w:lastRenderedPageBreak/>
        <w:t>積測量図・現地調査書</w:t>
      </w:r>
    </w:p>
    <w:p w:rsidR="00933762" w:rsidRPr="00192D65" w:rsidRDefault="00933762">
      <w:pPr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>※4　交換差金のある場合の措置欄の記載は次による。</w:t>
      </w:r>
    </w:p>
    <w:p w:rsidR="00933762" w:rsidRPr="00192D65" w:rsidRDefault="00933762">
      <w:pPr>
        <w:ind w:left="840" w:hanging="840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pacing w:val="53"/>
          <w:sz w:val="22"/>
          <w:szCs w:val="22"/>
        </w:rPr>
        <w:t xml:space="preserve">　</w:t>
      </w:r>
      <w:r w:rsidRPr="00192D65">
        <w:rPr>
          <w:rFonts w:hAnsi="ＭＳ 明朝" w:hint="eastAsia"/>
          <w:sz w:val="22"/>
          <w:szCs w:val="22"/>
        </w:rPr>
        <w:t>(1)　国が相手方に支払う差金がある場合</w:t>
      </w:r>
    </w:p>
    <w:p w:rsidR="00933762" w:rsidRPr="00192D65" w:rsidRDefault="00933762">
      <w:pPr>
        <w:ind w:left="840" w:hanging="840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　　　　差金　　　　　　円は本人の請求権放棄の申立てにより支払いしない。</w:t>
      </w:r>
    </w:p>
    <w:p w:rsidR="00933762" w:rsidRPr="00192D65" w:rsidRDefault="00933762">
      <w:pPr>
        <w:ind w:left="840" w:hanging="840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pacing w:val="53"/>
          <w:sz w:val="22"/>
          <w:szCs w:val="22"/>
        </w:rPr>
        <w:t xml:space="preserve">　</w:t>
      </w:r>
      <w:r w:rsidRPr="00192D65">
        <w:rPr>
          <w:rFonts w:hAnsi="ＭＳ 明朝" w:hint="eastAsia"/>
          <w:sz w:val="22"/>
          <w:szCs w:val="22"/>
        </w:rPr>
        <w:t>(2)　相手方が国に支払う差金がある場合</w:t>
      </w:r>
    </w:p>
    <w:p w:rsidR="00933762" w:rsidRPr="00192D65" w:rsidRDefault="00933762">
      <w:pPr>
        <w:ind w:left="840" w:hanging="840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z w:val="22"/>
          <w:szCs w:val="22"/>
        </w:rPr>
        <w:t xml:space="preserve">　　　　交換差金は、国の徴収官が発する納入通知書により納入する。</w:t>
      </w:r>
    </w:p>
    <w:p w:rsidR="00933762" w:rsidRPr="00192D65" w:rsidRDefault="00933762">
      <w:pPr>
        <w:ind w:left="840" w:hanging="840"/>
        <w:rPr>
          <w:rFonts w:hAnsi="ＭＳ 明朝" w:hint="eastAsia"/>
          <w:sz w:val="22"/>
          <w:szCs w:val="22"/>
        </w:rPr>
      </w:pPr>
      <w:r w:rsidRPr="00192D65">
        <w:rPr>
          <w:rFonts w:hAnsi="ＭＳ 明朝" w:hint="eastAsia"/>
          <w:spacing w:val="53"/>
          <w:sz w:val="22"/>
          <w:szCs w:val="22"/>
        </w:rPr>
        <w:t xml:space="preserve">　</w:t>
      </w:r>
      <w:r w:rsidRPr="00192D65">
        <w:rPr>
          <w:rFonts w:hAnsi="ＭＳ 明朝" w:hint="eastAsia"/>
          <w:sz w:val="22"/>
          <w:szCs w:val="22"/>
        </w:rPr>
        <w:t>(3)　交換差金がない場合は4は削除</w:t>
      </w:r>
    </w:p>
    <w:sectPr w:rsidR="00933762" w:rsidRPr="00192D65" w:rsidSect="00192D6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3F" w:rsidRDefault="00F74A3F">
      <w:r>
        <w:separator/>
      </w:r>
    </w:p>
  </w:endnote>
  <w:endnote w:type="continuationSeparator" w:id="0">
    <w:p w:rsidR="00F74A3F" w:rsidRDefault="00F7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77" w:rsidRDefault="00C056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5677" w:rsidRDefault="00C056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3F" w:rsidRDefault="00F74A3F">
      <w:r>
        <w:separator/>
      </w:r>
    </w:p>
  </w:footnote>
  <w:footnote w:type="continuationSeparator" w:id="0">
    <w:p w:rsidR="00F74A3F" w:rsidRDefault="00F7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82"/>
    <w:rsid w:val="00192D65"/>
    <w:rsid w:val="005B1382"/>
    <w:rsid w:val="00747462"/>
    <w:rsid w:val="00933762"/>
    <w:rsid w:val="00C05677"/>
    <w:rsid w:val="00D16929"/>
    <w:rsid w:val="00F16920"/>
    <w:rsid w:val="00F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B9B127-DC35-4F42-8EC4-94A3B51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</vt:lpstr>
      <vt:lpstr>様式第16号</vt:lpstr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2024-07-04T08:10:00Z</dcterms:created>
  <dcterms:modified xsi:type="dcterms:W3CDTF">2024-07-04T08:11:00Z</dcterms:modified>
</cp:coreProperties>
</file>