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170" w:rsidRPr="00FA28D0" w:rsidRDefault="00771170" w:rsidP="00C90FA3">
      <w:pPr>
        <w:rPr>
          <w:rFonts w:ascii="ＭＳ 明朝" w:cs="ＭＳ Ｐゴシック"/>
          <w:kern w:val="0"/>
          <w:sz w:val="22"/>
        </w:rPr>
      </w:pPr>
      <w:r w:rsidRPr="00FA28D0">
        <w:rPr>
          <w:rFonts w:ascii="ＭＳ 明朝" w:hAnsi="ＭＳ 明朝" w:cs="ＭＳ Ｐゴシック" w:hint="eastAsia"/>
          <w:kern w:val="0"/>
          <w:sz w:val="22"/>
        </w:rPr>
        <w:t>様式第</w:t>
      </w:r>
      <w:r w:rsidRPr="00FA28D0">
        <w:rPr>
          <w:rFonts w:ascii="ＭＳ 明朝" w:hAnsi="ＭＳ 明朝" w:cs="ＭＳ Ｐゴシック"/>
          <w:kern w:val="0"/>
          <w:sz w:val="22"/>
        </w:rPr>
        <w:t>4</w:t>
      </w:r>
      <w:r w:rsidRPr="00FA28D0">
        <w:rPr>
          <w:rFonts w:ascii="ＭＳ 明朝" w:hAnsi="ＭＳ 明朝" w:cs="ＭＳ Ｐゴシック" w:hint="eastAsia"/>
          <w:kern w:val="0"/>
          <w:sz w:val="22"/>
        </w:rPr>
        <w:t>号（第</w:t>
      </w:r>
      <w:r w:rsidRPr="00FA28D0">
        <w:rPr>
          <w:rFonts w:ascii="ＭＳ 明朝" w:hAnsi="ＭＳ 明朝" w:cs="ＭＳ Ｐゴシック"/>
          <w:kern w:val="0"/>
          <w:sz w:val="22"/>
        </w:rPr>
        <w:t>7</w:t>
      </w:r>
      <w:r w:rsidRPr="00FA28D0">
        <w:rPr>
          <w:rFonts w:ascii="ＭＳ 明朝" w:hAnsi="ＭＳ 明朝" w:cs="ＭＳ Ｐゴシック" w:hint="eastAsia"/>
          <w:kern w:val="0"/>
          <w:sz w:val="22"/>
        </w:rPr>
        <w:t>条関係）</w:t>
      </w:r>
    </w:p>
    <w:p w:rsidR="00771170" w:rsidRPr="00FA28D0" w:rsidRDefault="00771170" w:rsidP="007B2440">
      <w:pPr>
        <w:jc w:val="right"/>
        <w:rPr>
          <w:sz w:val="22"/>
          <w:lang w:eastAsia="zh-CN"/>
        </w:rPr>
      </w:pPr>
      <w:r w:rsidRPr="00FA28D0">
        <w:rPr>
          <w:rFonts w:hint="eastAsia"/>
          <w:sz w:val="22"/>
          <w:lang w:eastAsia="zh-CN"/>
        </w:rPr>
        <w:t>第　　　　　号</w:t>
      </w:r>
    </w:p>
    <w:p w:rsidR="00771170" w:rsidRPr="00FA28D0" w:rsidRDefault="00771170" w:rsidP="007B2440">
      <w:pPr>
        <w:spacing w:line="360" w:lineRule="auto"/>
        <w:jc w:val="right"/>
        <w:rPr>
          <w:sz w:val="22"/>
        </w:rPr>
      </w:pPr>
      <w:r w:rsidRPr="00FA28D0">
        <w:rPr>
          <w:rFonts w:hint="eastAsia"/>
          <w:sz w:val="22"/>
        </w:rPr>
        <w:t>年　　月　　日</w:t>
      </w:r>
    </w:p>
    <w:p w:rsidR="00771170" w:rsidRPr="00FA28D0" w:rsidRDefault="00771170" w:rsidP="007B2440">
      <w:pPr>
        <w:spacing w:line="480" w:lineRule="auto"/>
        <w:rPr>
          <w:sz w:val="22"/>
          <w:lang w:eastAsia="zh-CN"/>
        </w:rPr>
      </w:pPr>
      <w:r w:rsidRPr="00FA28D0">
        <w:rPr>
          <w:rFonts w:hint="eastAsia"/>
          <w:sz w:val="22"/>
          <w:lang w:eastAsia="zh-CN"/>
        </w:rPr>
        <w:t xml:space="preserve">　　　　　　　　　　様</w:t>
      </w:r>
    </w:p>
    <w:p w:rsidR="00771170" w:rsidRPr="00FA28D0" w:rsidRDefault="00771170" w:rsidP="007B2440">
      <w:pPr>
        <w:rPr>
          <w:sz w:val="22"/>
          <w:lang w:eastAsia="zh-CN"/>
        </w:rPr>
      </w:pPr>
    </w:p>
    <w:p w:rsidR="00771170" w:rsidRPr="00FA28D0" w:rsidRDefault="000D42A2" w:rsidP="008B1884">
      <w:pPr>
        <w:wordWrap w:val="0"/>
        <w:jc w:val="right"/>
        <w:rPr>
          <w:sz w:val="22"/>
          <w:lang w:eastAsia="zh-CN"/>
        </w:rPr>
      </w:pPr>
      <w:r>
        <w:rPr>
          <w:rFonts w:hint="eastAsia"/>
          <w:sz w:val="22"/>
        </w:rPr>
        <w:t>身延町教育委員会</w:t>
      </w:r>
      <w:r w:rsidR="009C2076">
        <w:rPr>
          <w:rFonts w:hint="eastAsia"/>
          <w:sz w:val="22"/>
        </w:rPr>
        <w:t xml:space="preserve">　　　　　　</w:t>
      </w:r>
      <w:r>
        <w:rPr>
          <w:rFonts w:hint="eastAsia"/>
          <w:sz w:val="22"/>
        </w:rPr>
        <w:t xml:space="preserve">　</w:t>
      </w:r>
      <w:r w:rsidR="009C2076">
        <w:rPr>
          <w:sz w:val="22"/>
        </w:rPr>
        <w:fldChar w:fldCharType="begin"/>
      </w:r>
      <w:r w:rsidR="009C2076">
        <w:rPr>
          <w:sz w:val="22"/>
        </w:rPr>
        <w:instrText xml:space="preserve"> </w:instrText>
      </w:r>
      <w:r w:rsidR="009C2076">
        <w:rPr>
          <w:rFonts w:hint="eastAsia"/>
          <w:sz w:val="22"/>
        </w:rPr>
        <w:instrText>eq \o\ac(</w:instrText>
      </w:r>
      <w:r w:rsidR="009C2076">
        <w:rPr>
          <w:rFonts w:hint="eastAsia"/>
          <w:sz w:val="22"/>
        </w:rPr>
        <w:instrText>○</w:instrText>
      </w:r>
      <w:r w:rsidR="009C2076">
        <w:rPr>
          <w:rFonts w:hint="eastAsia"/>
          <w:sz w:val="22"/>
        </w:rPr>
        <w:instrText>,</w:instrText>
      </w:r>
      <w:r w:rsidR="009C2076" w:rsidRPr="009C2076">
        <w:rPr>
          <w:rFonts w:ascii="ＭＳ 明朝" w:hint="eastAsia"/>
          <w:position w:val="1"/>
          <w:sz w:val="15"/>
        </w:rPr>
        <w:instrText>印</w:instrText>
      </w:r>
      <w:r w:rsidR="009C2076">
        <w:rPr>
          <w:rFonts w:hint="eastAsia"/>
          <w:sz w:val="22"/>
        </w:rPr>
        <w:instrText>)</w:instrText>
      </w:r>
      <w:r w:rsidR="009C2076">
        <w:rPr>
          <w:sz w:val="22"/>
        </w:rPr>
        <w:fldChar w:fldCharType="end"/>
      </w:r>
      <w:bookmarkStart w:id="0" w:name="_GoBack"/>
      <w:bookmarkEnd w:id="0"/>
      <w:r>
        <w:rPr>
          <w:rFonts w:hint="eastAsia"/>
          <w:sz w:val="22"/>
        </w:rPr>
        <w:t xml:space="preserve">　　</w:t>
      </w:r>
    </w:p>
    <w:p w:rsidR="00771170" w:rsidRPr="00FA28D0" w:rsidRDefault="00771170" w:rsidP="00476F3A">
      <w:pPr>
        <w:rPr>
          <w:rFonts w:hint="eastAsia"/>
          <w:sz w:val="22"/>
        </w:rPr>
      </w:pPr>
    </w:p>
    <w:p w:rsidR="00771170" w:rsidRPr="00FA28D0" w:rsidRDefault="008B1884" w:rsidP="007B2440">
      <w:pPr>
        <w:widowControl/>
        <w:spacing w:line="336" w:lineRule="atLeast"/>
        <w:jc w:val="center"/>
        <w:rPr>
          <w:rFonts w:ascii="ＭＳ 明朝" w:cs="ＭＳ Ｐゴシック"/>
          <w:kern w:val="0"/>
          <w:sz w:val="22"/>
          <w:lang w:eastAsia="zh-CN"/>
        </w:rPr>
      </w:pPr>
      <w:r w:rsidRPr="00FA28D0">
        <w:rPr>
          <w:rFonts w:ascii="ＭＳ 明朝" w:hAnsi="ＭＳ 明朝" w:cs="ＭＳ Ｐゴシック" w:hint="eastAsia"/>
          <w:kern w:val="0"/>
          <w:sz w:val="22"/>
        </w:rPr>
        <w:t>体育関係</w:t>
      </w:r>
      <w:r w:rsidR="00771170" w:rsidRPr="00FA28D0">
        <w:rPr>
          <w:rFonts w:ascii="ＭＳ 明朝" w:hAnsi="ＭＳ 明朝" w:cs="ＭＳ Ｐゴシック" w:hint="eastAsia"/>
          <w:kern w:val="0"/>
          <w:sz w:val="22"/>
          <w:lang w:eastAsia="zh-CN"/>
        </w:rPr>
        <w:t>県外大会等出場旅費</w:t>
      </w:r>
      <w:r w:rsidR="00771170" w:rsidRPr="00FA28D0">
        <w:rPr>
          <w:rFonts w:ascii="ＭＳ 明朝" w:hAnsi="ＭＳ 明朝" w:cs="ＭＳ Ｐゴシック" w:hint="eastAsia"/>
          <w:kern w:val="0"/>
          <w:sz w:val="22"/>
        </w:rPr>
        <w:t>等</w:t>
      </w:r>
      <w:r w:rsidR="00771170" w:rsidRPr="00FA28D0">
        <w:rPr>
          <w:rFonts w:ascii="ＭＳ 明朝" w:hAnsi="ＭＳ 明朝" w:cs="ＭＳ Ｐゴシック" w:hint="eastAsia"/>
          <w:kern w:val="0"/>
          <w:sz w:val="22"/>
          <w:lang w:eastAsia="zh-CN"/>
        </w:rPr>
        <w:t>補助金額確定通知書</w:t>
      </w:r>
    </w:p>
    <w:p w:rsidR="00771170" w:rsidRPr="00FA28D0" w:rsidRDefault="00771170" w:rsidP="007B2440">
      <w:pPr>
        <w:spacing w:line="480" w:lineRule="auto"/>
        <w:rPr>
          <w:sz w:val="22"/>
          <w:lang w:eastAsia="zh-CN"/>
        </w:rPr>
      </w:pPr>
    </w:p>
    <w:p w:rsidR="00771170" w:rsidRPr="00FA28D0" w:rsidRDefault="00771170" w:rsidP="006869B9">
      <w:pPr>
        <w:widowControl/>
        <w:spacing w:line="336" w:lineRule="atLeast"/>
        <w:rPr>
          <w:sz w:val="22"/>
        </w:rPr>
      </w:pPr>
      <w:r w:rsidRPr="00FA28D0">
        <w:rPr>
          <w:rFonts w:hint="eastAsia"/>
          <w:sz w:val="22"/>
          <w:lang w:eastAsia="zh-CN"/>
        </w:rPr>
        <w:t xml:space="preserve">　　　</w:t>
      </w:r>
      <w:r w:rsidRPr="00FA28D0">
        <w:rPr>
          <w:rFonts w:hint="eastAsia"/>
          <w:sz w:val="22"/>
        </w:rPr>
        <w:t>年　　月　　日付けで実績報告のあった補助金について下記のとおり金額を確定したので、身延町</w:t>
      </w:r>
      <w:r w:rsidRPr="00FA28D0">
        <w:rPr>
          <w:rFonts w:ascii="ＭＳ 明朝" w:hAnsi="ＭＳ 明朝" w:cs="ＭＳ Ｐゴシック" w:hint="eastAsia"/>
          <w:kern w:val="0"/>
          <w:sz w:val="22"/>
        </w:rPr>
        <w:t>体育関係県外大会等出場旅費等補助金交付要綱第</w:t>
      </w:r>
      <w:r w:rsidRPr="00FA28D0">
        <w:rPr>
          <w:rFonts w:ascii="ＭＳ 明朝" w:hAnsi="ＭＳ 明朝" w:cs="ＭＳ Ｐゴシック"/>
          <w:kern w:val="0"/>
          <w:sz w:val="22"/>
        </w:rPr>
        <w:t>7</w:t>
      </w:r>
      <w:r w:rsidRPr="00FA28D0">
        <w:rPr>
          <w:rFonts w:ascii="ＭＳ 明朝" w:hAnsi="ＭＳ 明朝" w:cs="ＭＳ Ｐゴシック" w:hint="eastAsia"/>
          <w:kern w:val="0"/>
          <w:sz w:val="22"/>
        </w:rPr>
        <w:t>条の規定により</w:t>
      </w:r>
      <w:r w:rsidRPr="00FA28D0">
        <w:rPr>
          <w:rFonts w:hint="eastAsia"/>
          <w:sz w:val="22"/>
        </w:rPr>
        <w:t>通知します。</w:t>
      </w:r>
    </w:p>
    <w:p w:rsidR="00771170" w:rsidRPr="00FA28D0" w:rsidRDefault="00771170" w:rsidP="00742E68">
      <w:pPr>
        <w:widowControl/>
        <w:spacing w:line="336" w:lineRule="atLeast"/>
        <w:rPr>
          <w:sz w:val="22"/>
        </w:rPr>
      </w:pPr>
    </w:p>
    <w:p w:rsidR="00771170" w:rsidRPr="00FA28D0" w:rsidRDefault="00771170" w:rsidP="00742E68">
      <w:pPr>
        <w:widowControl/>
        <w:spacing w:line="336" w:lineRule="atLeast"/>
        <w:rPr>
          <w:sz w:val="22"/>
        </w:rPr>
      </w:pPr>
    </w:p>
    <w:p w:rsidR="00771170" w:rsidRPr="00FA28D0" w:rsidRDefault="00771170" w:rsidP="00742E68">
      <w:pPr>
        <w:widowControl/>
        <w:spacing w:line="336" w:lineRule="atLeast"/>
        <w:rPr>
          <w:sz w:val="22"/>
        </w:rPr>
      </w:pPr>
    </w:p>
    <w:p w:rsidR="00771170" w:rsidRPr="00FA28D0" w:rsidRDefault="00771170" w:rsidP="007B2440">
      <w:pPr>
        <w:spacing w:line="480" w:lineRule="auto"/>
        <w:jc w:val="center"/>
        <w:rPr>
          <w:sz w:val="22"/>
        </w:rPr>
      </w:pPr>
      <w:r w:rsidRPr="00FA28D0">
        <w:rPr>
          <w:rFonts w:hint="eastAsia"/>
          <w:sz w:val="22"/>
          <w:lang w:eastAsia="zh-CN"/>
        </w:rPr>
        <w:t>記</w:t>
      </w:r>
    </w:p>
    <w:p w:rsidR="00771170" w:rsidRPr="00FA28D0" w:rsidRDefault="00771170" w:rsidP="00476F3A">
      <w:pPr>
        <w:spacing w:line="480" w:lineRule="auto"/>
        <w:rPr>
          <w:sz w:val="22"/>
        </w:rPr>
      </w:pPr>
    </w:p>
    <w:p w:rsidR="00771170" w:rsidRPr="00FA28D0" w:rsidRDefault="00771170" w:rsidP="001406F8">
      <w:pPr>
        <w:spacing w:line="300" w:lineRule="auto"/>
        <w:rPr>
          <w:sz w:val="22"/>
          <w:lang w:eastAsia="zh-CN"/>
        </w:rPr>
      </w:pPr>
      <w:r w:rsidRPr="00FA28D0">
        <w:rPr>
          <w:rFonts w:hint="eastAsia"/>
          <w:sz w:val="22"/>
        </w:rPr>
        <w:t>補助金交付</w:t>
      </w:r>
      <w:r w:rsidR="008B1884" w:rsidRPr="00FA28D0">
        <w:rPr>
          <w:rFonts w:hint="eastAsia"/>
          <w:sz w:val="22"/>
        </w:rPr>
        <w:t>確定</w:t>
      </w:r>
      <w:r w:rsidRPr="00FA28D0">
        <w:rPr>
          <w:rFonts w:hint="eastAsia"/>
          <w:sz w:val="22"/>
        </w:rPr>
        <w:t xml:space="preserve">額　</w:t>
      </w:r>
      <w:r w:rsidRPr="00FA28D0">
        <w:rPr>
          <w:rFonts w:hint="eastAsia"/>
          <w:sz w:val="22"/>
          <w:lang w:eastAsia="zh-CN"/>
        </w:rPr>
        <w:t xml:space="preserve">　　　　</w:t>
      </w:r>
      <w:r w:rsidRPr="00FA28D0">
        <w:rPr>
          <w:rFonts w:hint="eastAsia"/>
          <w:sz w:val="22"/>
        </w:rPr>
        <w:t xml:space="preserve">　</w:t>
      </w:r>
      <w:r w:rsidR="008B1884" w:rsidRPr="00FA28D0">
        <w:rPr>
          <w:rFonts w:hint="eastAsia"/>
          <w:sz w:val="22"/>
        </w:rPr>
        <w:t xml:space="preserve">　　　</w:t>
      </w:r>
      <w:r w:rsidRPr="00FA28D0">
        <w:rPr>
          <w:rFonts w:hint="eastAsia"/>
          <w:sz w:val="22"/>
          <w:lang w:eastAsia="zh-CN"/>
        </w:rPr>
        <w:t xml:space="preserve">　　　　円</w:t>
      </w:r>
    </w:p>
    <w:p w:rsidR="00771170" w:rsidRPr="00FA28D0" w:rsidRDefault="00771170" w:rsidP="00C90FA3">
      <w:pPr>
        <w:spacing w:line="480" w:lineRule="auto"/>
        <w:rPr>
          <w:rFonts w:ascii="ＭＳ 明朝" w:cs="ＭＳ Ｐゴシック"/>
          <w:kern w:val="0"/>
          <w:sz w:val="22"/>
        </w:rPr>
      </w:pPr>
    </w:p>
    <w:sectPr w:rsidR="00771170" w:rsidRPr="00FA28D0" w:rsidSect="008B1884">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68E" w:rsidRDefault="0033568E" w:rsidP="002B29A7">
      <w:r>
        <w:separator/>
      </w:r>
    </w:p>
  </w:endnote>
  <w:endnote w:type="continuationSeparator" w:id="0">
    <w:p w:rsidR="0033568E" w:rsidRDefault="0033568E" w:rsidP="002B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68E" w:rsidRDefault="0033568E" w:rsidP="002B29A7">
      <w:r>
        <w:separator/>
      </w:r>
    </w:p>
  </w:footnote>
  <w:footnote w:type="continuationSeparator" w:id="0">
    <w:p w:rsidR="0033568E" w:rsidRDefault="0033568E" w:rsidP="002B2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13B7"/>
    <w:multiLevelType w:val="hybridMultilevel"/>
    <w:tmpl w:val="15D6012A"/>
    <w:lvl w:ilvl="0" w:tplc="411C43C4">
      <w:start w:val="1"/>
      <w:numFmt w:val="decimal"/>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6DBF0D64"/>
    <w:multiLevelType w:val="hybridMultilevel"/>
    <w:tmpl w:val="D4ECF4BC"/>
    <w:lvl w:ilvl="0" w:tplc="C090D5E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B58"/>
    <w:rsid w:val="00007610"/>
    <w:rsid w:val="00010470"/>
    <w:rsid w:val="000148E7"/>
    <w:rsid w:val="000260A1"/>
    <w:rsid w:val="0005728D"/>
    <w:rsid w:val="00062B6B"/>
    <w:rsid w:val="00072D6E"/>
    <w:rsid w:val="00092633"/>
    <w:rsid w:val="000B5C9A"/>
    <w:rsid w:val="000B6CEC"/>
    <w:rsid w:val="000D42A2"/>
    <w:rsid w:val="000D781B"/>
    <w:rsid w:val="000F4511"/>
    <w:rsid w:val="00104800"/>
    <w:rsid w:val="0011212B"/>
    <w:rsid w:val="0011329D"/>
    <w:rsid w:val="00133AC0"/>
    <w:rsid w:val="0013738A"/>
    <w:rsid w:val="001406F8"/>
    <w:rsid w:val="001413B6"/>
    <w:rsid w:val="001510E6"/>
    <w:rsid w:val="0015465B"/>
    <w:rsid w:val="0015478C"/>
    <w:rsid w:val="00156D41"/>
    <w:rsid w:val="001624E8"/>
    <w:rsid w:val="0019597B"/>
    <w:rsid w:val="00196E87"/>
    <w:rsid w:val="001D15EC"/>
    <w:rsid w:val="001D22D6"/>
    <w:rsid w:val="001D4195"/>
    <w:rsid w:val="001E096C"/>
    <w:rsid w:val="002031DA"/>
    <w:rsid w:val="00212B39"/>
    <w:rsid w:val="00222989"/>
    <w:rsid w:val="00225327"/>
    <w:rsid w:val="00226424"/>
    <w:rsid w:val="00237C25"/>
    <w:rsid w:val="002417EC"/>
    <w:rsid w:val="002454C9"/>
    <w:rsid w:val="00255D79"/>
    <w:rsid w:val="0027083E"/>
    <w:rsid w:val="0027327B"/>
    <w:rsid w:val="00281904"/>
    <w:rsid w:val="00281F0D"/>
    <w:rsid w:val="002907D3"/>
    <w:rsid w:val="00292D82"/>
    <w:rsid w:val="00294E85"/>
    <w:rsid w:val="002950B9"/>
    <w:rsid w:val="00295A46"/>
    <w:rsid w:val="00296467"/>
    <w:rsid w:val="002A691F"/>
    <w:rsid w:val="002B2554"/>
    <w:rsid w:val="002B29A7"/>
    <w:rsid w:val="002B60E8"/>
    <w:rsid w:val="00303670"/>
    <w:rsid w:val="00314F20"/>
    <w:rsid w:val="003241D6"/>
    <w:rsid w:val="00326E9A"/>
    <w:rsid w:val="0033568E"/>
    <w:rsid w:val="003419FB"/>
    <w:rsid w:val="00353227"/>
    <w:rsid w:val="00355178"/>
    <w:rsid w:val="003615FA"/>
    <w:rsid w:val="00384CE1"/>
    <w:rsid w:val="003908AF"/>
    <w:rsid w:val="003D364A"/>
    <w:rsid w:val="00411382"/>
    <w:rsid w:val="0042644F"/>
    <w:rsid w:val="0043059A"/>
    <w:rsid w:val="004503FB"/>
    <w:rsid w:val="00451391"/>
    <w:rsid w:val="00456A46"/>
    <w:rsid w:val="00474290"/>
    <w:rsid w:val="0047698C"/>
    <w:rsid w:val="00476F3A"/>
    <w:rsid w:val="004B6024"/>
    <w:rsid w:val="004D02B5"/>
    <w:rsid w:val="004D4612"/>
    <w:rsid w:val="004D6734"/>
    <w:rsid w:val="004F1DE5"/>
    <w:rsid w:val="00514C7C"/>
    <w:rsid w:val="00524FB2"/>
    <w:rsid w:val="0054777F"/>
    <w:rsid w:val="005514FD"/>
    <w:rsid w:val="0055673F"/>
    <w:rsid w:val="005568EB"/>
    <w:rsid w:val="00574F29"/>
    <w:rsid w:val="00576B77"/>
    <w:rsid w:val="00585AB6"/>
    <w:rsid w:val="005B6DE3"/>
    <w:rsid w:val="005C3CCE"/>
    <w:rsid w:val="005C3DA5"/>
    <w:rsid w:val="005C690F"/>
    <w:rsid w:val="005D595F"/>
    <w:rsid w:val="005E30BE"/>
    <w:rsid w:val="00613B58"/>
    <w:rsid w:val="006249E5"/>
    <w:rsid w:val="00625DC8"/>
    <w:rsid w:val="00626470"/>
    <w:rsid w:val="0063616E"/>
    <w:rsid w:val="006458CF"/>
    <w:rsid w:val="00650A83"/>
    <w:rsid w:val="00652969"/>
    <w:rsid w:val="006535DB"/>
    <w:rsid w:val="00664D9E"/>
    <w:rsid w:val="006678D4"/>
    <w:rsid w:val="00673398"/>
    <w:rsid w:val="006869B9"/>
    <w:rsid w:val="006B00A4"/>
    <w:rsid w:val="006B1703"/>
    <w:rsid w:val="006D40E7"/>
    <w:rsid w:val="006D4AF6"/>
    <w:rsid w:val="006D4C6D"/>
    <w:rsid w:val="006E6E06"/>
    <w:rsid w:val="006F4EF0"/>
    <w:rsid w:val="00706307"/>
    <w:rsid w:val="007079C8"/>
    <w:rsid w:val="00727147"/>
    <w:rsid w:val="00742E68"/>
    <w:rsid w:val="00743929"/>
    <w:rsid w:val="0075081E"/>
    <w:rsid w:val="00756468"/>
    <w:rsid w:val="007572D5"/>
    <w:rsid w:val="00771170"/>
    <w:rsid w:val="00772939"/>
    <w:rsid w:val="0077305B"/>
    <w:rsid w:val="007760DD"/>
    <w:rsid w:val="00780DFE"/>
    <w:rsid w:val="00793B1C"/>
    <w:rsid w:val="007A629D"/>
    <w:rsid w:val="007B2440"/>
    <w:rsid w:val="007D7DBD"/>
    <w:rsid w:val="007F451C"/>
    <w:rsid w:val="00802806"/>
    <w:rsid w:val="00811232"/>
    <w:rsid w:val="00817652"/>
    <w:rsid w:val="008200E0"/>
    <w:rsid w:val="00827253"/>
    <w:rsid w:val="00831E35"/>
    <w:rsid w:val="00832799"/>
    <w:rsid w:val="00847070"/>
    <w:rsid w:val="00847138"/>
    <w:rsid w:val="00854D83"/>
    <w:rsid w:val="0085515D"/>
    <w:rsid w:val="00857C9E"/>
    <w:rsid w:val="0087389D"/>
    <w:rsid w:val="00891C9D"/>
    <w:rsid w:val="008A18F8"/>
    <w:rsid w:val="008B1884"/>
    <w:rsid w:val="008E5790"/>
    <w:rsid w:val="008F4FCF"/>
    <w:rsid w:val="008F5066"/>
    <w:rsid w:val="009072E7"/>
    <w:rsid w:val="0091154F"/>
    <w:rsid w:val="00920398"/>
    <w:rsid w:val="009302F8"/>
    <w:rsid w:val="00932B76"/>
    <w:rsid w:val="0093406E"/>
    <w:rsid w:val="00940AE5"/>
    <w:rsid w:val="0094198C"/>
    <w:rsid w:val="00954794"/>
    <w:rsid w:val="00954F31"/>
    <w:rsid w:val="00955CFB"/>
    <w:rsid w:val="009650B0"/>
    <w:rsid w:val="0096707A"/>
    <w:rsid w:val="00986BEB"/>
    <w:rsid w:val="009966E6"/>
    <w:rsid w:val="009A1FBB"/>
    <w:rsid w:val="009A74CB"/>
    <w:rsid w:val="009C0B9D"/>
    <w:rsid w:val="009C2076"/>
    <w:rsid w:val="009C5929"/>
    <w:rsid w:val="009D1523"/>
    <w:rsid w:val="009D1A25"/>
    <w:rsid w:val="009F2CE5"/>
    <w:rsid w:val="009F70E7"/>
    <w:rsid w:val="00A12E81"/>
    <w:rsid w:val="00A12FC4"/>
    <w:rsid w:val="00A14BC3"/>
    <w:rsid w:val="00A72F61"/>
    <w:rsid w:val="00A811A5"/>
    <w:rsid w:val="00A8385B"/>
    <w:rsid w:val="00A83F8E"/>
    <w:rsid w:val="00A91100"/>
    <w:rsid w:val="00A92B1C"/>
    <w:rsid w:val="00AA19C1"/>
    <w:rsid w:val="00AB476F"/>
    <w:rsid w:val="00AC3BD0"/>
    <w:rsid w:val="00AC4B2E"/>
    <w:rsid w:val="00AE2C07"/>
    <w:rsid w:val="00AF2085"/>
    <w:rsid w:val="00AF52A9"/>
    <w:rsid w:val="00B07A9B"/>
    <w:rsid w:val="00B105BD"/>
    <w:rsid w:val="00B263AE"/>
    <w:rsid w:val="00B36DCC"/>
    <w:rsid w:val="00B677F9"/>
    <w:rsid w:val="00B70F29"/>
    <w:rsid w:val="00B808AC"/>
    <w:rsid w:val="00B83E1E"/>
    <w:rsid w:val="00B85B2F"/>
    <w:rsid w:val="00B86E44"/>
    <w:rsid w:val="00BA575A"/>
    <w:rsid w:val="00BC20B6"/>
    <w:rsid w:val="00BD44D1"/>
    <w:rsid w:val="00BF5A1D"/>
    <w:rsid w:val="00BF6228"/>
    <w:rsid w:val="00C0364B"/>
    <w:rsid w:val="00C04F31"/>
    <w:rsid w:val="00C4188C"/>
    <w:rsid w:val="00C4324D"/>
    <w:rsid w:val="00C45035"/>
    <w:rsid w:val="00C461B7"/>
    <w:rsid w:val="00C46A9F"/>
    <w:rsid w:val="00C51B5E"/>
    <w:rsid w:val="00C5718D"/>
    <w:rsid w:val="00C57370"/>
    <w:rsid w:val="00C638C4"/>
    <w:rsid w:val="00C656E6"/>
    <w:rsid w:val="00C66632"/>
    <w:rsid w:val="00C83D73"/>
    <w:rsid w:val="00C90FA3"/>
    <w:rsid w:val="00CA1B1E"/>
    <w:rsid w:val="00CB05F7"/>
    <w:rsid w:val="00CC24B1"/>
    <w:rsid w:val="00CD6DB9"/>
    <w:rsid w:val="00CE07ED"/>
    <w:rsid w:val="00CE2F67"/>
    <w:rsid w:val="00D00393"/>
    <w:rsid w:val="00D0117A"/>
    <w:rsid w:val="00D015B7"/>
    <w:rsid w:val="00D138BF"/>
    <w:rsid w:val="00D15CA2"/>
    <w:rsid w:val="00D23689"/>
    <w:rsid w:val="00D32A6A"/>
    <w:rsid w:val="00D363F7"/>
    <w:rsid w:val="00D37461"/>
    <w:rsid w:val="00D44A4C"/>
    <w:rsid w:val="00D54264"/>
    <w:rsid w:val="00D57C0F"/>
    <w:rsid w:val="00D77E05"/>
    <w:rsid w:val="00DA361C"/>
    <w:rsid w:val="00DA46BB"/>
    <w:rsid w:val="00DB7E35"/>
    <w:rsid w:val="00DC52B9"/>
    <w:rsid w:val="00DE2FDD"/>
    <w:rsid w:val="00DE7297"/>
    <w:rsid w:val="00DF4F8D"/>
    <w:rsid w:val="00DF5BBB"/>
    <w:rsid w:val="00E06F1A"/>
    <w:rsid w:val="00E12571"/>
    <w:rsid w:val="00E15427"/>
    <w:rsid w:val="00E33C94"/>
    <w:rsid w:val="00E456E4"/>
    <w:rsid w:val="00E5261D"/>
    <w:rsid w:val="00E62B6D"/>
    <w:rsid w:val="00E63DDF"/>
    <w:rsid w:val="00E6640F"/>
    <w:rsid w:val="00E66EFD"/>
    <w:rsid w:val="00E67D01"/>
    <w:rsid w:val="00E971D5"/>
    <w:rsid w:val="00EA4099"/>
    <w:rsid w:val="00ED122B"/>
    <w:rsid w:val="00F05B0C"/>
    <w:rsid w:val="00F06FCB"/>
    <w:rsid w:val="00F124D5"/>
    <w:rsid w:val="00F15632"/>
    <w:rsid w:val="00F64F64"/>
    <w:rsid w:val="00F8213D"/>
    <w:rsid w:val="00F8269A"/>
    <w:rsid w:val="00FA1E4F"/>
    <w:rsid w:val="00FA28D0"/>
    <w:rsid w:val="00FA5208"/>
    <w:rsid w:val="00FD410A"/>
    <w:rsid w:val="00FE1CAD"/>
    <w:rsid w:val="00FF6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B9E94EA-3214-4175-9957-582852ED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B6B"/>
    <w:pPr>
      <w:widowControl w:val="0"/>
      <w:jc w:val="both"/>
    </w:pPr>
    <w:rPr>
      <w:kern w:val="2"/>
      <w:sz w:val="21"/>
      <w:szCs w:val="22"/>
    </w:rPr>
  </w:style>
  <w:style w:type="paragraph" w:styleId="1">
    <w:name w:val="heading 1"/>
    <w:basedOn w:val="a"/>
    <w:link w:val="10"/>
    <w:qFormat/>
    <w:rsid w:val="002B29A7"/>
    <w:pPr>
      <w:widowControl/>
      <w:jc w:val="left"/>
      <w:outlineLvl w:val="0"/>
    </w:pPr>
    <w:rPr>
      <w:rFonts w:ascii="ＭＳ Ｐゴシック" w:eastAsia="ＭＳ Ｐゴシック" w:hAnsi="ＭＳ Ｐゴシック" w:cs="ＭＳ Ｐゴシック"/>
      <w:b/>
      <w:bCs/>
      <w:kern w:val="36"/>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見出し 1 (文字)"/>
    <w:link w:val="1"/>
    <w:locked/>
    <w:rsid w:val="002B29A7"/>
    <w:rPr>
      <w:rFonts w:ascii="ＭＳ Ｐゴシック" w:eastAsia="ＭＳ Ｐゴシック" w:hAnsi="ＭＳ Ｐゴシック" w:cs="ＭＳ Ｐゴシック"/>
      <w:b/>
      <w:bCs/>
      <w:kern w:val="36"/>
      <w:sz w:val="27"/>
      <w:szCs w:val="27"/>
    </w:rPr>
  </w:style>
  <w:style w:type="character" w:styleId="a3">
    <w:name w:val="Hyperlink"/>
    <w:semiHidden/>
    <w:rsid w:val="00613B58"/>
    <w:rPr>
      <w:rFonts w:cs="Times New Roman"/>
      <w:color w:val="0000FF"/>
      <w:u w:val="none"/>
      <w:effect w:val="none"/>
    </w:rPr>
  </w:style>
  <w:style w:type="character" w:customStyle="1" w:styleId="histtitle">
    <w:name w:val="histtitle"/>
    <w:rsid w:val="00613B58"/>
    <w:rPr>
      <w:rFonts w:cs="Times New Roman"/>
      <w:b/>
      <w:bCs/>
    </w:rPr>
  </w:style>
  <w:style w:type="paragraph" w:styleId="a4">
    <w:name w:val="Balloon Text"/>
    <w:basedOn w:val="a"/>
    <w:link w:val="a5"/>
    <w:semiHidden/>
    <w:rsid w:val="00613B58"/>
    <w:rPr>
      <w:rFonts w:ascii="Arial" w:eastAsia="ＭＳ ゴシック" w:hAnsi="Arial"/>
      <w:sz w:val="18"/>
      <w:szCs w:val="18"/>
    </w:rPr>
  </w:style>
  <w:style w:type="character" w:customStyle="1" w:styleId="a5">
    <w:name w:val="吹き出し (文字)"/>
    <w:link w:val="a4"/>
    <w:semiHidden/>
    <w:locked/>
    <w:rsid w:val="00613B58"/>
    <w:rPr>
      <w:rFonts w:ascii="Arial" w:eastAsia="ＭＳ ゴシック" w:hAnsi="Arial" w:cs="Times New Roman"/>
      <w:sz w:val="18"/>
      <w:szCs w:val="18"/>
    </w:rPr>
  </w:style>
  <w:style w:type="paragraph" w:customStyle="1" w:styleId="p">
    <w:name w:val="p"/>
    <w:basedOn w:val="a"/>
    <w:rsid w:val="006B1703"/>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6B1703"/>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6B1703"/>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6B170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6B170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6B170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6B170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6B170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6B170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rsid w:val="006B1703"/>
    <w:rPr>
      <w:rFonts w:cs="Times New Roman"/>
    </w:rPr>
  </w:style>
  <w:style w:type="character" w:customStyle="1" w:styleId="cm31">
    <w:name w:val="cm31"/>
    <w:rsid w:val="006B1703"/>
    <w:rPr>
      <w:rFonts w:cs="Times New Roman"/>
    </w:rPr>
  </w:style>
  <w:style w:type="character" w:customStyle="1" w:styleId="cm32">
    <w:name w:val="cm32"/>
    <w:rsid w:val="006B1703"/>
    <w:rPr>
      <w:rFonts w:cs="Times New Roman"/>
    </w:rPr>
  </w:style>
  <w:style w:type="character" w:customStyle="1" w:styleId="cm33">
    <w:name w:val="cm33"/>
    <w:rsid w:val="006B1703"/>
    <w:rPr>
      <w:rFonts w:cs="Times New Roman"/>
    </w:rPr>
  </w:style>
  <w:style w:type="character" w:customStyle="1" w:styleId="num57">
    <w:name w:val="num57"/>
    <w:rsid w:val="006B1703"/>
    <w:rPr>
      <w:rFonts w:cs="Times New Roman"/>
    </w:rPr>
  </w:style>
  <w:style w:type="character" w:customStyle="1" w:styleId="p20">
    <w:name w:val="p20"/>
    <w:rsid w:val="006B1703"/>
    <w:rPr>
      <w:rFonts w:cs="Times New Roman"/>
    </w:rPr>
  </w:style>
  <w:style w:type="character" w:customStyle="1" w:styleId="cm34">
    <w:name w:val="cm34"/>
    <w:rsid w:val="006B1703"/>
    <w:rPr>
      <w:rFonts w:cs="Times New Roman"/>
    </w:rPr>
  </w:style>
  <w:style w:type="character" w:customStyle="1" w:styleId="num58">
    <w:name w:val="num58"/>
    <w:rsid w:val="006B1703"/>
    <w:rPr>
      <w:rFonts w:cs="Times New Roman"/>
    </w:rPr>
  </w:style>
  <w:style w:type="character" w:customStyle="1" w:styleId="p21">
    <w:name w:val="p21"/>
    <w:rsid w:val="006B1703"/>
    <w:rPr>
      <w:rFonts w:cs="Times New Roman"/>
    </w:rPr>
  </w:style>
  <w:style w:type="character" w:customStyle="1" w:styleId="cm35">
    <w:name w:val="cm35"/>
    <w:rsid w:val="006B1703"/>
    <w:rPr>
      <w:rFonts w:cs="Times New Roman"/>
    </w:rPr>
  </w:style>
  <w:style w:type="character" w:customStyle="1" w:styleId="num59">
    <w:name w:val="num59"/>
    <w:rsid w:val="006B1703"/>
    <w:rPr>
      <w:rFonts w:cs="Times New Roman"/>
    </w:rPr>
  </w:style>
  <w:style w:type="character" w:customStyle="1" w:styleId="p22">
    <w:name w:val="p22"/>
    <w:rsid w:val="006B1703"/>
    <w:rPr>
      <w:rFonts w:cs="Times New Roman"/>
    </w:rPr>
  </w:style>
  <w:style w:type="character" w:customStyle="1" w:styleId="num60">
    <w:name w:val="num60"/>
    <w:rsid w:val="006B1703"/>
    <w:rPr>
      <w:rFonts w:cs="Times New Roman"/>
    </w:rPr>
  </w:style>
  <w:style w:type="character" w:customStyle="1" w:styleId="p23">
    <w:name w:val="p23"/>
    <w:rsid w:val="006B1703"/>
    <w:rPr>
      <w:rFonts w:cs="Times New Roman"/>
    </w:rPr>
  </w:style>
  <w:style w:type="character" w:customStyle="1" w:styleId="num61">
    <w:name w:val="num61"/>
    <w:rsid w:val="006B1703"/>
    <w:rPr>
      <w:rFonts w:cs="Times New Roman"/>
    </w:rPr>
  </w:style>
  <w:style w:type="character" w:customStyle="1" w:styleId="p24">
    <w:name w:val="p24"/>
    <w:rsid w:val="006B1703"/>
    <w:rPr>
      <w:rFonts w:cs="Times New Roman"/>
    </w:rPr>
  </w:style>
  <w:style w:type="character" w:customStyle="1" w:styleId="num62">
    <w:name w:val="num62"/>
    <w:rsid w:val="006B1703"/>
    <w:rPr>
      <w:rFonts w:cs="Times New Roman"/>
    </w:rPr>
  </w:style>
  <w:style w:type="character" w:customStyle="1" w:styleId="p25">
    <w:name w:val="p25"/>
    <w:rsid w:val="006B1703"/>
    <w:rPr>
      <w:rFonts w:cs="Times New Roman"/>
    </w:rPr>
  </w:style>
  <w:style w:type="character" w:customStyle="1" w:styleId="num63">
    <w:name w:val="num63"/>
    <w:rsid w:val="006B1703"/>
    <w:rPr>
      <w:rFonts w:cs="Times New Roman"/>
    </w:rPr>
  </w:style>
  <w:style w:type="character" w:customStyle="1" w:styleId="p26">
    <w:name w:val="p26"/>
    <w:rsid w:val="006B1703"/>
    <w:rPr>
      <w:rFonts w:cs="Times New Roman"/>
    </w:rPr>
  </w:style>
  <w:style w:type="character" w:customStyle="1" w:styleId="cm36">
    <w:name w:val="cm36"/>
    <w:rsid w:val="006B1703"/>
    <w:rPr>
      <w:rFonts w:cs="Times New Roman"/>
    </w:rPr>
  </w:style>
  <w:style w:type="character" w:customStyle="1" w:styleId="num64">
    <w:name w:val="num64"/>
    <w:rsid w:val="006B1703"/>
    <w:rPr>
      <w:rFonts w:cs="Times New Roman"/>
    </w:rPr>
  </w:style>
  <w:style w:type="character" w:customStyle="1" w:styleId="p27">
    <w:name w:val="p27"/>
    <w:rsid w:val="006B1703"/>
    <w:rPr>
      <w:rFonts w:cs="Times New Roman"/>
    </w:rPr>
  </w:style>
  <w:style w:type="character" w:customStyle="1" w:styleId="cm37">
    <w:name w:val="cm37"/>
    <w:rsid w:val="006B1703"/>
    <w:rPr>
      <w:rFonts w:cs="Times New Roman"/>
    </w:rPr>
  </w:style>
  <w:style w:type="character" w:customStyle="1" w:styleId="num65">
    <w:name w:val="num65"/>
    <w:rsid w:val="006B1703"/>
    <w:rPr>
      <w:rFonts w:cs="Times New Roman"/>
    </w:rPr>
  </w:style>
  <w:style w:type="character" w:customStyle="1" w:styleId="p28">
    <w:name w:val="p28"/>
    <w:rsid w:val="006B1703"/>
    <w:rPr>
      <w:rFonts w:cs="Times New Roman"/>
    </w:rPr>
  </w:style>
  <w:style w:type="character" w:customStyle="1" w:styleId="num66">
    <w:name w:val="num66"/>
    <w:rsid w:val="006B1703"/>
    <w:rPr>
      <w:rFonts w:cs="Times New Roman"/>
    </w:rPr>
  </w:style>
  <w:style w:type="character" w:customStyle="1" w:styleId="p29">
    <w:name w:val="p29"/>
    <w:rsid w:val="006B1703"/>
    <w:rPr>
      <w:rFonts w:cs="Times New Roman"/>
    </w:rPr>
  </w:style>
  <w:style w:type="character" w:customStyle="1" w:styleId="num67">
    <w:name w:val="num67"/>
    <w:rsid w:val="006B1703"/>
    <w:rPr>
      <w:rFonts w:cs="Times New Roman"/>
    </w:rPr>
  </w:style>
  <w:style w:type="character" w:customStyle="1" w:styleId="p30">
    <w:name w:val="p30"/>
    <w:rsid w:val="006B1703"/>
    <w:rPr>
      <w:rFonts w:cs="Times New Roman"/>
    </w:rPr>
  </w:style>
  <w:style w:type="character" w:customStyle="1" w:styleId="num68">
    <w:name w:val="num68"/>
    <w:rsid w:val="006B1703"/>
    <w:rPr>
      <w:rFonts w:cs="Times New Roman"/>
    </w:rPr>
  </w:style>
  <w:style w:type="character" w:customStyle="1" w:styleId="p31">
    <w:name w:val="p31"/>
    <w:rsid w:val="006B1703"/>
    <w:rPr>
      <w:rFonts w:cs="Times New Roman"/>
    </w:rPr>
  </w:style>
  <w:style w:type="character" w:customStyle="1" w:styleId="cm38">
    <w:name w:val="cm38"/>
    <w:rsid w:val="006B1703"/>
    <w:rPr>
      <w:rFonts w:cs="Times New Roman"/>
    </w:rPr>
  </w:style>
  <w:style w:type="character" w:customStyle="1" w:styleId="num69">
    <w:name w:val="num69"/>
    <w:rsid w:val="006B1703"/>
    <w:rPr>
      <w:rFonts w:cs="Times New Roman"/>
    </w:rPr>
  </w:style>
  <w:style w:type="character" w:customStyle="1" w:styleId="p32">
    <w:name w:val="p32"/>
    <w:rsid w:val="006B1703"/>
    <w:rPr>
      <w:rFonts w:cs="Times New Roman"/>
    </w:rPr>
  </w:style>
  <w:style w:type="character" w:customStyle="1" w:styleId="cm39">
    <w:name w:val="cm39"/>
    <w:rsid w:val="006B1703"/>
    <w:rPr>
      <w:rFonts w:cs="Times New Roman"/>
    </w:rPr>
  </w:style>
  <w:style w:type="character" w:customStyle="1" w:styleId="num70">
    <w:name w:val="num70"/>
    <w:rsid w:val="006B1703"/>
    <w:rPr>
      <w:rFonts w:cs="Times New Roman"/>
    </w:rPr>
  </w:style>
  <w:style w:type="character" w:customStyle="1" w:styleId="p33">
    <w:name w:val="p33"/>
    <w:rsid w:val="006B1703"/>
    <w:rPr>
      <w:rFonts w:cs="Times New Roman"/>
    </w:rPr>
  </w:style>
  <w:style w:type="character" w:customStyle="1" w:styleId="num71">
    <w:name w:val="num71"/>
    <w:rsid w:val="006B1703"/>
    <w:rPr>
      <w:rFonts w:cs="Times New Roman"/>
    </w:rPr>
  </w:style>
  <w:style w:type="character" w:customStyle="1" w:styleId="p34">
    <w:name w:val="p34"/>
    <w:rsid w:val="006B1703"/>
    <w:rPr>
      <w:rFonts w:cs="Times New Roman"/>
    </w:rPr>
  </w:style>
  <w:style w:type="character" w:customStyle="1" w:styleId="num72">
    <w:name w:val="num72"/>
    <w:rsid w:val="006B1703"/>
    <w:rPr>
      <w:rFonts w:cs="Times New Roman"/>
    </w:rPr>
  </w:style>
  <w:style w:type="character" w:customStyle="1" w:styleId="p35">
    <w:name w:val="p35"/>
    <w:rsid w:val="006B1703"/>
    <w:rPr>
      <w:rFonts w:cs="Times New Roman"/>
    </w:rPr>
  </w:style>
  <w:style w:type="character" w:customStyle="1" w:styleId="cm40">
    <w:name w:val="cm40"/>
    <w:rsid w:val="006B1703"/>
    <w:rPr>
      <w:rFonts w:cs="Times New Roman"/>
    </w:rPr>
  </w:style>
  <w:style w:type="character" w:customStyle="1" w:styleId="num73">
    <w:name w:val="num73"/>
    <w:rsid w:val="006B1703"/>
    <w:rPr>
      <w:rFonts w:cs="Times New Roman"/>
    </w:rPr>
  </w:style>
  <w:style w:type="character" w:customStyle="1" w:styleId="p36">
    <w:name w:val="p36"/>
    <w:rsid w:val="006B1703"/>
    <w:rPr>
      <w:rFonts w:cs="Times New Roman"/>
    </w:rPr>
  </w:style>
  <w:style w:type="character" w:customStyle="1" w:styleId="cm41">
    <w:name w:val="cm41"/>
    <w:rsid w:val="006B1703"/>
    <w:rPr>
      <w:rFonts w:cs="Times New Roman"/>
    </w:rPr>
  </w:style>
  <w:style w:type="character" w:customStyle="1" w:styleId="num74">
    <w:name w:val="num74"/>
    <w:rsid w:val="006B1703"/>
    <w:rPr>
      <w:rFonts w:cs="Times New Roman"/>
    </w:rPr>
  </w:style>
  <w:style w:type="character" w:customStyle="1" w:styleId="p37">
    <w:name w:val="p37"/>
    <w:rsid w:val="006B1703"/>
    <w:rPr>
      <w:rFonts w:cs="Times New Roman"/>
    </w:rPr>
  </w:style>
  <w:style w:type="character" w:customStyle="1" w:styleId="num75">
    <w:name w:val="num75"/>
    <w:rsid w:val="006B1703"/>
    <w:rPr>
      <w:rFonts w:cs="Times New Roman"/>
    </w:rPr>
  </w:style>
  <w:style w:type="character" w:customStyle="1" w:styleId="p38">
    <w:name w:val="p38"/>
    <w:rsid w:val="006B1703"/>
    <w:rPr>
      <w:rFonts w:cs="Times New Roman"/>
    </w:rPr>
  </w:style>
  <w:style w:type="character" w:customStyle="1" w:styleId="num76">
    <w:name w:val="num76"/>
    <w:rsid w:val="006B1703"/>
    <w:rPr>
      <w:rFonts w:cs="Times New Roman"/>
    </w:rPr>
  </w:style>
  <w:style w:type="character" w:customStyle="1" w:styleId="p39">
    <w:name w:val="p39"/>
    <w:rsid w:val="006B1703"/>
    <w:rPr>
      <w:rFonts w:cs="Times New Roman"/>
    </w:rPr>
  </w:style>
  <w:style w:type="character" w:customStyle="1" w:styleId="cm42">
    <w:name w:val="cm42"/>
    <w:rsid w:val="006B1703"/>
    <w:rPr>
      <w:rFonts w:cs="Times New Roman"/>
    </w:rPr>
  </w:style>
  <w:style w:type="character" w:customStyle="1" w:styleId="num77">
    <w:name w:val="num77"/>
    <w:rsid w:val="006B1703"/>
    <w:rPr>
      <w:rFonts w:cs="Times New Roman"/>
    </w:rPr>
  </w:style>
  <w:style w:type="character" w:customStyle="1" w:styleId="p40">
    <w:name w:val="p40"/>
    <w:rsid w:val="006B1703"/>
    <w:rPr>
      <w:rFonts w:cs="Times New Roman"/>
    </w:rPr>
  </w:style>
  <w:style w:type="character" w:customStyle="1" w:styleId="title16">
    <w:name w:val="title16"/>
    <w:rsid w:val="006B1703"/>
    <w:rPr>
      <w:rFonts w:cs="Times New Roman"/>
    </w:rPr>
  </w:style>
  <w:style w:type="character" w:customStyle="1" w:styleId="p41">
    <w:name w:val="p41"/>
    <w:rsid w:val="006B1703"/>
    <w:rPr>
      <w:rFonts w:cs="Times New Roman"/>
    </w:rPr>
  </w:style>
  <w:style w:type="paragraph" w:styleId="a6">
    <w:name w:val="header"/>
    <w:basedOn w:val="a"/>
    <w:link w:val="a7"/>
    <w:semiHidden/>
    <w:rsid w:val="002B29A7"/>
    <w:pPr>
      <w:tabs>
        <w:tab w:val="center" w:pos="4252"/>
        <w:tab w:val="right" w:pos="8504"/>
      </w:tabs>
      <w:snapToGrid w:val="0"/>
    </w:pPr>
  </w:style>
  <w:style w:type="character" w:customStyle="1" w:styleId="a7">
    <w:name w:val="ヘッダー (文字)"/>
    <w:link w:val="a6"/>
    <w:semiHidden/>
    <w:locked/>
    <w:rsid w:val="002B29A7"/>
    <w:rPr>
      <w:rFonts w:cs="Times New Roman"/>
    </w:rPr>
  </w:style>
  <w:style w:type="paragraph" w:styleId="a8">
    <w:name w:val="footer"/>
    <w:basedOn w:val="a"/>
    <w:link w:val="a9"/>
    <w:semiHidden/>
    <w:rsid w:val="002B29A7"/>
    <w:pPr>
      <w:tabs>
        <w:tab w:val="center" w:pos="4252"/>
        <w:tab w:val="right" w:pos="8504"/>
      </w:tabs>
      <w:snapToGrid w:val="0"/>
    </w:pPr>
  </w:style>
  <w:style w:type="character" w:customStyle="1" w:styleId="a9">
    <w:name w:val="フッター (文字)"/>
    <w:link w:val="a8"/>
    <w:semiHidden/>
    <w:locked/>
    <w:rsid w:val="002B29A7"/>
    <w:rPr>
      <w:rFonts w:cs="Times New Roman"/>
    </w:rPr>
  </w:style>
  <w:style w:type="paragraph" w:styleId="Web">
    <w:name w:val="Normal (Web)"/>
    <w:basedOn w:val="a"/>
    <w:rsid w:val="009966E6"/>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6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35">
                  <w:marLeft w:val="-4275"/>
                  <w:marRight w:val="0"/>
                  <w:marTop w:val="0"/>
                  <w:marBottom w:val="0"/>
                  <w:divBdr>
                    <w:top w:val="none" w:sz="0" w:space="0" w:color="auto"/>
                    <w:left w:val="none" w:sz="0" w:space="0" w:color="auto"/>
                    <w:bottom w:val="none" w:sz="0" w:space="0" w:color="auto"/>
                    <w:right w:val="none" w:sz="0" w:space="0" w:color="auto"/>
                  </w:divBdr>
                  <w:divsChild>
                    <w:div w:id="8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10">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
                              </w:divsChild>
                            </w:div>
                            <w:div w:id="90">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sChild>
                                    <w:div w:id="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
                              <w:marLeft w:val="0"/>
                              <w:marRight w:val="0"/>
                              <w:marTop w:val="0"/>
                              <w:marBottom w:val="0"/>
                              <w:divBdr>
                                <w:top w:val="none" w:sz="0" w:space="0" w:color="auto"/>
                                <w:left w:val="none" w:sz="0" w:space="0" w:color="auto"/>
                                <w:bottom w:val="none" w:sz="0" w:space="0" w:color="auto"/>
                                <w:right w:val="none" w:sz="0" w:space="0" w:color="auto"/>
                              </w:divBdr>
                              <w:divsChild>
                                <w:div w:id="206">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
                              <w:marLeft w:val="0"/>
                              <w:marRight w:val="0"/>
                              <w:marTop w:val="0"/>
                              <w:marBottom w:val="0"/>
                              <w:divBdr>
                                <w:top w:val="none" w:sz="0" w:space="0" w:color="auto"/>
                                <w:left w:val="none" w:sz="0" w:space="0" w:color="auto"/>
                                <w:bottom w:val="none" w:sz="0" w:space="0" w:color="auto"/>
                                <w:right w:val="none" w:sz="0" w:space="0" w:color="auto"/>
                              </w:divBdr>
                              <w:divsChild>
                                <w:div w:id="234">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9">
              <w:marLeft w:val="240"/>
              <w:marRight w:val="0"/>
              <w:marTop w:val="0"/>
              <w:marBottom w:val="0"/>
              <w:divBdr>
                <w:top w:val="none" w:sz="0" w:space="0" w:color="auto"/>
                <w:left w:val="none" w:sz="0" w:space="0" w:color="auto"/>
                <w:bottom w:val="none" w:sz="0" w:space="0" w:color="auto"/>
                <w:right w:val="none" w:sz="0" w:space="0" w:color="auto"/>
              </w:divBdr>
            </w:div>
            <w:div w:id="10">
              <w:marLeft w:val="480"/>
              <w:marRight w:val="0"/>
              <w:marTop w:val="0"/>
              <w:marBottom w:val="0"/>
              <w:divBdr>
                <w:top w:val="none" w:sz="0" w:space="0" w:color="auto"/>
                <w:left w:val="none" w:sz="0" w:space="0" w:color="auto"/>
                <w:bottom w:val="none" w:sz="0" w:space="0" w:color="auto"/>
                <w:right w:val="none" w:sz="0" w:space="0" w:color="auto"/>
              </w:divBdr>
            </w:div>
            <w:div w:id="11">
              <w:marLeft w:val="720"/>
              <w:marRight w:val="0"/>
              <w:marTop w:val="0"/>
              <w:marBottom w:val="0"/>
              <w:divBdr>
                <w:top w:val="none" w:sz="0" w:space="0" w:color="auto"/>
                <w:left w:val="none" w:sz="0" w:space="0" w:color="auto"/>
                <w:bottom w:val="none" w:sz="0" w:space="0" w:color="auto"/>
                <w:right w:val="none" w:sz="0" w:space="0" w:color="auto"/>
              </w:divBdr>
            </w:div>
            <w:div w:id="20">
              <w:marLeft w:val="240"/>
              <w:marRight w:val="0"/>
              <w:marTop w:val="0"/>
              <w:marBottom w:val="0"/>
              <w:divBdr>
                <w:top w:val="none" w:sz="0" w:space="0" w:color="auto"/>
                <w:left w:val="none" w:sz="0" w:space="0" w:color="auto"/>
                <w:bottom w:val="none" w:sz="0" w:space="0" w:color="auto"/>
                <w:right w:val="none" w:sz="0" w:space="0" w:color="auto"/>
              </w:divBdr>
            </w:div>
            <w:div w:id="26">
              <w:marLeft w:val="240"/>
              <w:marRight w:val="0"/>
              <w:marTop w:val="0"/>
              <w:marBottom w:val="0"/>
              <w:divBdr>
                <w:top w:val="none" w:sz="0" w:space="0" w:color="auto"/>
                <w:left w:val="none" w:sz="0" w:space="0" w:color="auto"/>
                <w:bottom w:val="none" w:sz="0" w:space="0" w:color="auto"/>
                <w:right w:val="none" w:sz="0" w:space="0" w:color="auto"/>
              </w:divBdr>
            </w:div>
            <w:div w:id="33">
              <w:marLeft w:val="960"/>
              <w:marRight w:val="0"/>
              <w:marTop w:val="0"/>
              <w:marBottom w:val="0"/>
              <w:divBdr>
                <w:top w:val="none" w:sz="0" w:space="0" w:color="auto"/>
                <w:left w:val="none" w:sz="0" w:space="0" w:color="auto"/>
                <w:bottom w:val="none" w:sz="0" w:space="0" w:color="auto"/>
                <w:right w:val="none" w:sz="0" w:space="0" w:color="auto"/>
              </w:divBdr>
            </w:div>
            <w:div w:id="44">
              <w:marLeft w:val="720"/>
              <w:marRight w:val="0"/>
              <w:marTop w:val="0"/>
              <w:marBottom w:val="0"/>
              <w:divBdr>
                <w:top w:val="none" w:sz="0" w:space="0" w:color="auto"/>
                <w:left w:val="none" w:sz="0" w:space="0" w:color="auto"/>
                <w:bottom w:val="none" w:sz="0" w:space="0" w:color="auto"/>
                <w:right w:val="none" w:sz="0" w:space="0" w:color="auto"/>
              </w:divBdr>
            </w:div>
            <w:div w:id="46">
              <w:marLeft w:val="1680"/>
              <w:marRight w:val="0"/>
              <w:marTop w:val="0"/>
              <w:marBottom w:val="0"/>
              <w:divBdr>
                <w:top w:val="none" w:sz="0" w:space="0" w:color="auto"/>
                <w:left w:val="none" w:sz="0" w:space="0" w:color="auto"/>
                <w:bottom w:val="none" w:sz="0" w:space="0" w:color="auto"/>
                <w:right w:val="none" w:sz="0" w:space="0" w:color="auto"/>
              </w:divBdr>
            </w:div>
            <w:div w:id="58">
              <w:marLeft w:val="720"/>
              <w:marRight w:val="0"/>
              <w:marTop w:val="0"/>
              <w:marBottom w:val="0"/>
              <w:divBdr>
                <w:top w:val="none" w:sz="0" w:space="0" w:color="auto"/>
                <w:left w:val="none" w:sz="0" w:space="0" w:color="auto"/>
                <w:bottom w:val="none" w:sz="0" w:space="0" w:color="auto"/>
                <w:right w:val="none" w:sz="0" w:space="0" w:color="auto"/>
              </w:divBdr>
            </w:div>
            <w:div w:id="63">
              <w:marLeft w:val="720"/>
              <w:marRight w:val="0"/>
              <w:marTop w:val="0"/>
              <w:marBottom w:val="0"/>
              <w:divBdr>
                <w:top w:val="none" w:sz="0" w:space="0" w:color="auto"/>
                <w:left w:val="none" w:sz="0" w:space="0" w:color="auto"/>
                <w:bottom w:val="none" w:sz="0" w:space="0" w:color="auto"/>
                <w:right w:val="none" w:sz="0" w:space="0" w:color="auto"/>
              </w:divBdr>
            </w:div>
            <w:div w:id="66">
              <w:marLeft w:val="240"/>
              <w:marRight w:val="0"/>
              <w:marTop w:val="0"/>
              <w:marBottom w:val="0"/>
              <w:divBdr>
                <w:top w:val="none" w:sz="0" w:space="0" w:color="auto"/>
                <w:left w:val="none" w:sz="0" w:space="0" w:color="auto"/>
                <w:bottom w:val="none" w:sz="0" w:space="0" w:color="auto"/>
                <w:right w:val="none" w:sz="0" w:space="0" w:color="auto"/>
              </w:divBdr>
            </w:div>
            <w:div w:id="68">
              <w:marLeft w:val="240"/>
              <w:marRight w:val="0"/>
              <w:marTop w:val="0"/>
              <w:marBottom w:val="0"/>
              <w:divBdr>
                <w:top w:val="none" w:sz="0" w:space="0" w:color="auto"/>
                <w:left w:val="none" w:sz="0" w:space="0" w:color="auto"/>
                <w:bottom w:val="none" w:sz="0" w:space="0" w:color="auto"/>
                <w:right w:val="none" w:sz="0" w:space="0" w:color="auto"/>
              </w:divBdr>
            </w:div>
            <w:div w:id="72">
              <w:marLeft w:val="240"/>
              <w:marRight w:val="0"/>
              <w:marTop w:val="0"/>
              <w:marBottom w:val="0"/>
              <w:divBdr>
                <w:top w:val="none" w:sz="0" w:space="0" w:color="auto"/>
                <w:left w:val="none" w:sz="0" w:space="0" w:color="auto"/>
                <w:bottom w:val="none" w:sz="0" w:space="0" w:color="auto"/>
                <w:right w:val="none" w:sz="0" w:space="0" w:color="auto"/>
              </w:divBdr>
            </w:div>
            <w:div w:id="75">
              <w:marLeft w:val="1920"/>
              <w:marRight w:val="0"/>
              <w:marTop w:val="0"/>
              <w:marBottom w:val="0"/>
              <w:divBdr>
                <w:top w:val="none" w:sz="0" w:space="0" w:color="auto"/>
                <w:left w:val="none" w:sz="0" w:space="0" w:color="auto"/>
                <w:bottom w:val="none" w:sz="0" w:space="0" w:color="auto"/>
                <w:right w:val="none" w:sz="0" w:space="0" w:color="auto"/>
              </w:divBdr>
            </w:div>
            <w:div w:id="76">
              <w:marLeft w:val="240"/>
              <w:marRight w:val="0"/>
              <w:marTop w:val="0"/>
              <w:marBottom w:val="0"/>
              <w:divBdr>
                <w:top w:val="none" w:sz="0" w:space="0" w:color="auto"/>
                <w:left w:val="none" w:sz="0" w:space="0" w:color="auto"/>
                <w:bottom w:val="none" w:sz="0" w:space="0" w:color="auto"/>
                <w:right w:val="none" w:sz="0" w:space="0" w:color="auto"/>
              </w:divBdr>
            </w:div>
            <w:div w:id="93">
              <w:marLeft w:val="720"/>
              <w:marRight w:val="0"/>
              <w:marTop w:val="0"/>
              <w:marBottom w:val="0"/>
              <w:divBdr>
                <w:top w:val="none" w:sz="0" w:space="0" w:color="auto"/>
                <w:left w:val="none" w:sz="0" w:space="0" w:color="auto"/>
                <w:bottom w:val="none" w:sz="0" w:space="0" w:color="auto"/>
                <w:right w:val="none" w:sz="0" w:space="0" w:color="auto"/>
              </w:divBdr>
            </w:div>
            <w:div w:id="98">
              <w:marLeft w:val="240"/>
              <w:marRight w:val="0"/>
              <w:marTop w:val="0"/>
              <w:marBottom w:val="0"/>
              <w:divBdr>
                <w:top w:val="none" w:sz="0" w:space="0" w:color="auto"/>
                <w:left w:val="none" w:sz="0" w:space="0" w:color="auto"/>
                <w:bottom w:val="none" w:sz="0" w:space="0" w:color="auto"/>
                <w:right w:val="none" w:sz="0" w:space="0" w:color="auto"/>
              </w:divBdr>
            </w:div>
            <w:div w:id="99">
              <w:marLeft w:val="720"/>
              <w:marRight w:val="0"/>
              <w:marTop w:val="0"/>
              <w:marBottom w:val="0"/>
              <w:divBdr>
                <w:top w:val="none" w:sz="0" w:space="0" w:color="auto"/>
                <w:left w:val="none" w:sz="0" w:space="0" w:color="auto"/>
                <w:bottom w:val="none" w:sz="0" w:space="0" w:color="auto"/>
                <w:right w:val="none" w:sz="0" w:space="0" w:color="auto"/>
              </w:divBdr>
            </w:div>
            <w:div w:id="102">
              <w:marLeft w:val="2400"/>
              <w:marRight w:val="0"/>
              <w:marTop w:val="0"/>
              <w:marBottom w:val="0"/>
              <w:divBdr>
                <w:top w:val="none" w:sz="0" w:space="0" w:color="auto"/>
                <w:left w:val="none" w:sz="0" w:space="0" w:color="auto"/>
                <w:bottom w:val="none" w:sz="0" w:space="0" w:color="auto"/>
                <w:right w:val="none" w:sz="0" w:space="0" w:color="auto"/>
              </w:divBdr>
            </w:div>
            <w:div w:id="113">
              <w:marLeft w:val="720"/>
              <w:marRight w:val="0"/>
              <w:marTop w:val="0"/>
              <w:marBottom w:val="0"/>
              <w:divBdr>
                <w:top w:val="none" w:sz="0" w:space="0" w:color="auto"/>
                <w:left w:val="none" w:sz="0" w:space="0" w:color="auto"/>
                <w:bottom w:val="none" w:sz="0" w:space="0" w:color="auto"/>
                <w:right w:val="none" w:sz="0" w:space="0" w:color="auto"/>
              </w:divBdr>
            </w:div>
            <w:div w:id="121">
              <w:marLeft w:val="720"/>
              <w:marRight w:val="0"/>
              <w:marTop w:val="0"/>
              <w:marBottom w:val="0"/>
              <w:divBdr>
                <w:top w:val="none" w:sz="0" w:space="0" w:color="auto"/>
                <w:left w:val="none" w:sz="0" w:space="0" w:color="auto"/>
                <w:bottom w:val="none" w:sz="0" w:space="0" w:color="auto"/>
                <w:right w:val="none" w:sz="0" w:space="0" w:color="auto"/>
              </w:divBdr>
            </w:div>
            <w:div w:id="126">
              <w:marLeft w:val="240"/>
              <w:marRight w:val="0"/>
              <w:marTop w:val="0"/>
              <w:marBottom w:val="0"/>
              <w:divBdr>
                <w:top w:val="none" w:sz="0" w:space="0" w:color="auto"/>
                <w:left w:val="none" w:sz="0" w:space="0" w:color="auto"/>
                <w:bottom w:val="none" w:sz="0" w:space="0" w:color="auto"/>
                <w:right w:val="none" w:sz="0" w:space="0" w:color="auto"/>
              </w:divBdr>
            </w:div>
            <w:div w:id="128">
              <w:marLeft w:val="1680"/>
              <w:marRight w:val="0"/>
              <w:marTop w:val="0"/>
              <w:marBottom w:val="0"/>
              <w:divBdr>
                <w:top w:val="none" w:sz="0" w:space="0" w:color="auto"/>
                <w:left w:val="none" w:sz="0" w:space="0" w:color="auto"/>
                <w:bottom w:val="none" w:sz="0" w:space="0" w:color="auto"/>
                <w:right w:val="none" w:sz="0" w:space="0" w:color="auto"/>
              </w:divBdr>
            </w:div>
            <w:div w:id="135">
              <w:marLeft w:val="240"/>
              <w:marRight w:val="0"/>
              <w:marTop w:val="0"/>
              <w:marBottom w:val="0"/>
              <w:divBdr>
                <w:top w:val="none" w:sz="0" w:space="0" w:color="auto"/>
                <w:left w:val="none" w:sz="0" w:space="0" w:color="auto"/>
                <w:bottom w:val="none" w:sz="0" w:space="0" w:color="auto"/>
                <w:right w:val="none" w:sz="0" w:space="0" w:color="auto"/>
              </w:divBdr>
            </w:div>
            <w:div w:id="143">
              <w:marLeft w:val="480"/>
              <w:marRight w:val="0"/>
              <w:marTop w:val="0"/>
              <w:marBottom w:val="0"/>
              <w:divBdr>
                <w:top w:val="none" w:sz="0" w:space="0" w:color="auto"/>
                <w:left w:val="none" w:sz="0" w:space="0" w:color="auto"/>
                <w:bottom w:val="none" w:sz="0" w:space="0" w:color="auto"/>
                <w:right w:val="none" w:sz="0" w:space="0" w:color="auto"/>
              </w:divBdr>
            </w:div>
            <w:div w:id="146">
              <w:marLeft w:val="2880"/>
              <w:marRight w:val="0"/>
              <w:marTop w:val="0"/>
              <w:marBottom w:val="0"/>
              <w:divBdr>
                <w:top w:val="none" w:sz="0" w:space="0" w:color="auto"/>
                <w:left w:val="none" w:sz="0" w:space="0" w:color="auto"/>
                <w:bottom w:val="none" w:sz="0" w:space="0" w:color="auto"/>
                <w:right w:val="none" w:sz="0" w:space="0" w:color="auto"/>
              </w:divBdr>
            </w:div>
            <w:div w:id="147">
              <w:marLeft w:val="480"/>
              <w:marRight w:val="0"/>
              <w:marTop w:val="0"/>
              <w:marBottom w:val="0"/>
              <w:divBdr>
                <w:top w:val="none" w:sz="0" w:space="0" w:color="auto"/>
                <w:left w:val="none" w:sz="0" w:space="0" w:color="auto"/>
                <w:bottom w:val="none" w:sz="0" w:space="0" w:color="auto"/>
                <w:right w:val="none" w:sz="0" w:space="0" w:color="auto"/>
              </w:divBdr>
            </w:div>
            <w:div w:id="155">
              <w:marLeft w:val="240"/>
              <w:marRight w:val="0"/>
              <w:marTop w:val="0"/>
              <w:marBottom w:val="0"/>
              <w:divBdr>
                <w:top w:val="none" w:sz="0" w:space="0" w:color="auto"/>
                <w:left w:val="none" w:sz="0" w:space="0" w:color="auto"/>
                <w:bottom w:val="none" w:sz="0" w:space="0" w:color="auto"/>
                <w:right w:val="none" w:sz="0" w:space="0" w:color="auto"/>
              </w:divBdr>
            </w:div>
            <w:div w:id="169">
              <w:marLeft w:val="240"/>
              <w:marRight w:val="0"/>
              <w:marTop w:val="0"/>
              <w:marBottom w:val="0"/>
              <w:divBdr>
                <w:top w:val="none" w:sz="0" w:space="0" w:color="auto"/>
                <w:left w:val="none" w:sz="0" w:space="0" w:color="auto"/>
                <w:bottom w:val="none" w:sz="0" w:space="0" w:color="auto"/>
                <w:right w:val="none" w:sz="0" w:space="0" w:color="auto"/>
              </w:divBdr>
            </w:div>
            <w:div w:id="172">
              <w:marLeft w:val="480"/>
              <w:marRight w:val="0"/>
              <w:marTop w:val="0"/>
              <w:marBottom w:val="0"/>
              <w:divBdr>
                <w:top w:val="none" w:sz="0" w:space="0" w:color="auto"/>
                <w:left w:val="none" w:sz="0" w:space="0" w:color="auto"/>
                <w:bottom w:val="none" w:sz="0" w:space="0" w:color="auto"/>
                <w:right w:val="none" w:sz="0" w:space="0" w:color="auto"/>
              </w:divBdr>
            </w:div>
            <w:div w:id="174">
              <w:marLeft w:val="480"/>
              <w:marRight w:val="0"/>
              <w:marTop w:val="0"/>
              <w:marBottom w:val="0"/>
              <w:divBdr>
                <w:top w:val="none" w:sz="0" w:space="0" w:color="auto"/>
                <w:left w:val="none" w:sz="0" w:space="0" w:color="auto"/>
                <w:bottom w:val="none" w:sz="0" w:space="0" w:color="auto"/>
                <w:right w:val="none" w:sz="0" w:space="0" w:color="auto"/>
              </w:divBdr>
            </w:div>
            <w:div w:id="178">
              <w:marLeft w:val="240"/>
              <w:marRight w:val="0"/>
              <w:marTop w:val="0"/>
              <w:marBottom w:val="0"/>
              <w:divBdr>
                <w:top w:val="none" w:sz="0" w:space="0" w:color="auto"/>
                <w:left w:val="none" w:sz="0" w:space="0" w:color="auto"/>
                <w:bottom w:val="none" w:sz="0" w:space="0" w:color="auto"/>
                <w:right w:val="none" w:sz="0" w:space="0" w:color="auto"/>
              </w:divBdr>
            </w:div>
            <w:div w:id="180">
              <w:marLeft w:val="480"/>
              <w:marRight w:val="0"/>
              <w:marTop w:val="0"/>
              <w:marBottom w:val="0"/>
              <w:divBdr>
                <w:top w:val="none" w:sz="0" w:space="0" w:color="auto"/>
                <w:left w:val="none" w:sz="0" w:space="0" w:color="auto"/>
                <w:bottom w:val="none" w:sz="0" w:space="0" w:color="auto"/>
                <w:right w:val="none" w:sz="0" w:space="0" w:color="auto"/>
              </w:divBdr>
            </w:div>
            <w:div w:id="181">
              <w:marLeft w:val="720"/>
              <w:marRight w:val="0"/>
              <w:marTop w:val="0"/>
              <w:marBottom w:val="0"/>
              <w:divBdr>
                <w:top w:val="none" w:sz="0" w:space="0" w:color="auto"/>
                <w:left w:val="none" w:sz="0" w:space="0" w:color="auto"/>
                <w:bottom w:val="none" w:sz="0" w:space="0" w:color="auto"/>
                <w:right w:val="none" w:sz="0" w:space="0" w:color="auto"/>
              </w:divBdr>
            </w:div>
            <w:div w:id="191">
              <w:marLeft w:val="240"/>
              <w:marRight w:val="0"/>
              <w:marTop w:val="0"/>
              <w:marBottom w:val="0"/>
              <w:divBdr>
                <w:top w:val="none" w:sz="0" w:space="0" w:color="auto"/>
                <w:left w:val="none" w:sz="0" w:space="0" w:color="auto"/>
                <w:bottom w:val="none" w:sz="0" w:space="0" w:color="auto"/>
                <w:right w:val="none" w:sz="0" w:space="0" w:color="auto"/>
              </w:divBdr>
            </w:div>
            <w:div w:id="196">
              <w:marLeft w:val="240"/>
              <w:marRight w:val="0"/>
              <w:marTop w:val="0"/>
              <w:marBottom w:val="0"/>
              <w:divBdr>
                <w:top w:val="none" w:sz="0" w:space="0" w:color="auto"/>
                <w:left w:val="none" w:sz="0" w:space="0" w:color="auto"/>
                <w:bottom w:val="none" w:sz="0" w:space="0" w:color="auto"/>
                <w:right w:val="none" w:sz="0" w:space="0" w:color="auto"/>
              </w:divBdr>
            </w:div>
            <w:div w:id="198">
              <w:marLeft w:val="240"/>
              <w:marRight w:val="0"/>
              <w:marTop w:val="0"/>
              <w:marBottom w:val="0"/>
              <w:divBdr>
                <w:top w:val="none" w:sz="0" w:space="0" w:color="auto"/>
                <w:left w:val="none" w:sz="0" w:space="0" w:color="auto"/>
                <w:bottom w:val="none" w:sz="0" w:space="0" w:color="auto"/>
                <w:right w:val="none" w:sz="0" w:space="0" w:color="auto"/>
              </w:divBdr>
            </w:div>
            <w:div w:id="199">
              <w:marLeft w:val="240"/>
              <w:marRight w:val="0"/>
              <w:marTop w:val="0"/>
              <w:marBottom w:val="0"/>
              <w:divBdr>
                <w:top w:val="none" w:sz="0" w:space="0" w:color="auto"/>
                <w:left w:val="none" w:sz="0" w:space="0" w:color="auto"/>
                <w:bottom w:val="none" w:sz="0" w:space="0" w:color="auto"/>
                <w:right w:val="none" w:sz="0" w:space="0" w:color="auto"/>
              </w:divBdr>
            </w:div>
            <w:div w:id="200">
              <w:marLeft w:val="720"/>
              <w:marRight w:val="0"/>
              <w:marTop w:val="0"/>
              <w:marBottom w:val="0"/>
              <w:divBdr>
                <w:top w:val="none" w:sz="0" w:space="0" w:color="auto"/>
                <w:left w:val="none" w:sz="0" w:space="0" w:color="auto"/>
                <w:bottom w:val="none" w:sz="0" w:space="0" w:color="auto"/>
                <w:right w:val="none" w:sz="0" w:space="0" w:color="auto"/>
              </w:divBdr>
            </w:div>
            <w:div w:id="202">
              <w:marLeft w:val="2880"/>
              <w:marRight w:val="0"/>
              <w:marTop w:val="0"/>
              <w:marBottom w:val="0"/>
              <w:divBdr>
                <w:top w:val="none" w:sz="0" w:space="0" w:color="auto"/>
                <w:left w:val="none" w:sz="0" w:space="0" w:color="auto"/>
                <w:bottom w:val="none" w:sz="0" w:space="0" w:color="auto"/>
                <w:right w:val="none" w:sz="0" w:space="0" w:color="auto"/>
              </w:divBdr>
            </w:div>
            <w:div w:id="216">
              <w:marLeft w:val="720"/>
              <w:marRight w:val="0"/>
              <w:marTop w:val="0"/>
              <w:marBottom w:val="0"/>
              <w:divBdr>
                <w:top w:val="none" w:sz="0" w:space="0" w:color="auto"/>
                <w:left w:val="none" w:sz="0" w:space="0" w:color="auto"/>
                <w:bottom w:val="none" w:sz="0" w:space="0" w:color="auto"/>
                <w:right w:val="none" w:sz="0" w:space="0" w:color="auto"/>
              </w:divBdr>
            </w:div>
            <w:div w:id="217">
              <w:marLeft w:val="240"/>
              <w:marRight w:val="0"/>
              <w:marTop w:val="0"/>
              <w:marBottom w:val="0"/>
              <w:divBdr>
                <w:top w:val="none" w:sz="0" w:space="0" w:color="auto"/>
                <w:left w:val="none" w:sz="0" w:space="0" w:color="auto"/>
                <w:bottom w:val="none" w:sz="0" w:space="0" w:color="auto"/>
                <w:right w:val="none" w:sz="0" w:space="0" w:color="auto"/>
              </w:divBdr>
            </w:div>
            <w:div w:id="221">
              <w:marLeft w:val="480"/>
              <w:marRight w:val="0"/>
              <w:marTop w:val="0"/>
              <w:marBottom w:val="0"/>
              <w:divBdr>
                <w:top w:val="none" w:sz="0" w:space="0" w:color="auto"/>
                <w:left w:val="none" w:sz="0" w:space="0" w:color="auto"/>
                <w:bottom w:val="none" w:sz="0" w:space="0" w:color="auto"/>
                <w:right w:val="none" w:sz="0" w:space="0" w:color="auto"/>
              </w:divBdr>
            </w:div>
            <w:div w:id="225">
              <w:marLeft w:val="240"/>
              <w:marRight w:val="0"/>
              <w:marTop w:val="0"/>
              <w:marBottom w:val="0"/>
              <w:divBdr>
                <w:top w:val="none" w:sz="0" w:space="0" w:color="auto"/>
                <w:left w:val="none" w:sz="0" w:space="0" w:color="auto"/>
                <w:bottom w:val="none" w:sz="0" w:space="0" w:color="auto"/>
                <w:right w:val="none" w:sz="0" w:space="0" w:color="auto"/>
              </w:divBdr>
            </w:div>
            <w:div w:id="228">
              <w:marLeft w:val="1680"/>
              <w:marRight w:val="0"/>
              <w:marTop w:val="0"/>
              <w:marBottom w:val="0"/>
              <w:divBdr>
                <w:top w:val="none" w:sz="0" w:space="0" w:color="auto"/>
                <w:left w:val="none" w:sz="0" w:space="0" w:color="auto"/>
                <w:bottom w:val="none" w:sz="0" w:space="0" w:color="auto"/>
                <w:right w:val="none" w:sz="0" w:space="0" w:color="auto"/>
              </w:divBdr>
            </w:div>
            <w:div w:id="229">
              <w:marLeft w:val="480"/>
              <w:marRight w:val="0"/>
              <w:marTop w:val="0"/>
              <w:marBottom w:val="0"/>
              <w:divBdr>
                <w:top w:val="none" w:sz="0" w:space="0" w:color="auto"/>
                <w:left w:val="none" w:sz="0" w:space="0" w:color="auto"/>
                <w:bottom w:val="none" w:sz="0" w:space="0" w:color="auto"/>
                <w:right w:val="none" w:sz="0" w:space="0" w:color="auto"/>
              </w:divBdr>
            </w:div>
            <w:div w:id="236">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 w:id="214">
      <w:marLeft w:val="0"/>
      <w:marRight w:val="0"/>
      <w:marTop w:val="0"/>
      <w:marBottom w:val="0"/>
      <w:divBdr>
        <w:top w:val="none" w:sz="0" w:space="0" w:color="auto"/>
        <w:left w:val="none" w:sz="0" w:space="0" w:color="auto"/>
        <w:bottom w:val="none" w:sz="0" w:space="0" w:color="auto"/>
        <w:right w:val="none" w:sz="0" w:space="0" w:color="auto"/>
      </w:divBdr>
      <w:divsChild>
        <w:div w:id="8">
          <w:marLeft w:val="24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960"/>
          <w:marRight w:val="0"/>
          <w:marTop w:val="240"/>
          <w:marBottom w:val="0"/>
          <w:divBdr>
            <w:top w:val="none" w:sz="0" w:space="0" w:color="auto"/>
            <w:left w:val="none" w:sz="0" w:space="0" w:color="auto"/>
            <w:bottom w:val="none" w:sz="0" w:space="0" w:color="auto"/>
            <w:right w:val="none" w:sz="0" w:space="0" w:color="auto"/>
          </w:divBdr>
        </w:div>
        <w:div w:id="52">
          <w:marLeft w:val="480"/>
          <w:marRight w:val="0"/>
          <w:marTop w:val="0"/>
          <w:marBottom w:val="0"/>
          <w:divBdr>
            <w:top w:val="none" w:sz="0" w:space="0" w:color="auto"/>
            <w:left w:val="none" w:sz="0" w:space="0" w:color="auto"/>
            <w:bottom w:val="none" w:sz="0" w:space="0" w:color="auto"/>
            <w:right w:val="none" w:sz="0" w:space="0" w:color="auto"/>
          </w:divBdr>
        </w:div>
        <w:div w:id="55">
          <w:marLeft w:val="240"/>
          <w:marRight w:val="0"/>
          <w:marTop w:val="0"/>
          <w:marBottom w:val="0"/>
          <w:divBdr>
            <w:top w:val="none" w:sz="0" w:space="0" w:color="auto"/>
            <w:left w:val="none" w:sz="0" w:space="0" w:color="auto"/>
            <w:bottom w:val="none" w:sz="0" w:space="0" w:color="auto"/>
            <w:right w:val="none" w:sz="0" w:space="0" w:color="auto"/>
          </w:divBdr>
        </w:div>
        <w:div w:id="67">
          <w:marLeft w:val="480"/>
          <w:marRight w:val="0"/>
          <w:marTop w:val="0"/>
          <w:marBottom w:val="0"/>
          <w:divBdr>
            <w:top w:val="none" w:sz="0" w:space="0" w:color="auto"/>
            <w:left w:val="none" w:sz="0" w:space="0" w:color="auto"/>
            <w:bottom w:val="none" w:sz="0" w:space="0" w:color="auto"/>
            <w:right w:val="none" w:sz="0" w:space="0" w:color="auto"/>
          </w:divBdr>
        </w:div>
        <w:div w:id="71">
          <w:marLeft w:val="240"/>
          <w:marRight w:val="0"/>
          <w:marTop w:val="0"/>
          <w:marBottom w:val="0"/>
          <w:divBdr>
            <w:top w:val="none" w:sz="0" w:space="0" w:color="auto"/>
            <w:left w:val="none" w:sz="0" w:space="0" w:color="auto"/>
            <w:bottom w:val="none" w:sz="0" w:space="0" w:color="auto"/>
            <w:right w:val="none" w:sz="0" w:space="0" w:color="auto"/>
          </w:divBdr>
        </w:div>
        <w:div w:id="79">
          <w:marLeft w:val="48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720"/>
          <w:marRight w:val="0"/>
          <w:marTop w:val="0"/>
          <w:marBottom w:val="0"/>
          <w:divBdr>
            <w:top w:val="none" w:sz="0" w:space="0" w:color="auto"/>
            <w:left w:val="none" w:sz="0" w:space="0" w:color="auto"/>
            <w:bottom w:val="none" w:sz="0" w:space="0" w:color="auto"/>
            <w:right w:val="none" w:sz="0" w:space="0" w:color="auto"/>
          </w:divBdr>
        </w:div>
        <w:div w:id="144">
          <w:marLeft w:val="480"/>
          <w:marRight w:val="0"/>
          <w:marTop w:val="0"/>
          <w:marBottom w:val="0"/>
          <w:divBdr>
            <w:top w:val="none" w:sz="0" w:space="0" w:color="auto"/>
            <w:left w:val="none" w:sz="0" w:space="0" w:color="auto"/>
            <w:bottom w:val="none" w:sz="0" w:space="0" w:color="auto"/>
            <w:right w:val="none" w:sz="0" w:space="0" w:color="auto"/>
          </w:divBdr>
        </w:div>
        <w:div w:id="167">
          <w:marLeft w:val="240"/>
          <w:marRight w:val="0"/>
          <w:marTop w:val="0"/>
          <w:marBottom w:val="0"/>
          <w:divBdr>
            <w:top w:val="none" w:sz="0" w:space="0" w:color="auto"/>
            <w:left w:val="none" w:sz="0" w:space="0" w:color="auto"/>
            <w:bottom w:val="none" w:sz="0" w:space="0" w:color="auto"/>
            <w:right w:val="none" w:sz="0" w:space="0" w:color="auto"/>
          </w:divBdr>
        </w:div>
        <w:div w:id="177">
          <w:marLeft w:val="240"/>
          <w:marRight w:val="0"/>
          <w:marTop w:val="0"/>
          <w:marBottom w:val="0"/>
          <w:divBdr>
            <w:top w:val="none" w:sz="0" w:space="0" w:color="auto"/>
            <w:left w:val="none" w:sz="0" w:space="0" w:color="auto"/>
            <w:bottom w:val="none" w:sz="0" w:space="0" w:color="auto"/>
            <w:right w:val="none" w:sz="0" w:space="0" w:color="auto"/>
          </w:divBdr>
        </w:div>
        <w:div w:id="179">
          <w:marLeft w:val="24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7">
          <w:marLeft w:val="480"/>
          <w:marRight w:val="0"/>
          <w:marTop w:val="0"/>
          <w:marBottom w:val="0"/>
          <w:divBdr>
            <w:top w:val="none" w:sz="0" w:space="0" w:color="auto"/>
            <w:left w:val="none" w:sz="0" w:space="0" w:color="auto"/>
            <w:bottom w:val="none" w:sz="0" w:space="0" w:color="auto"/>
            <w:right w:val="none" w:sz="0" w:space="0" w:color="auto"/>
          </w:divBdr>
        </w:div>
        <w:div w:id="233">
          <w:marLeft w:val="240"/>
          <w:marRight w:val="0"/>
          <w:marTop w:val="0"/>
          <w:marBottom w:val="0"/>
          <w:divBdr>
            <w:top w:val="none" w:sz="0" w:space="0" w:color="auto"/>
            <w:left w:val="none" w:sz="0" w:space="0" w:color="auto"/>
            <w:bottom w:val="none" w:sz="0" w:space="0" w:color="auto"/>
            <w:right w:val="none" w:sz="0" w:space="0" w:color="auto"/>
          </w:divBdr>
        </w:div>
        <w:div w:id="241">
          <w:marLeft w:val="480"/>
          <w:marRight w:val="0"/>
          <w:marTop w:val="0"/>
          <w:marBottom w:val="0"/>
          <w:divBdr>
            <w:top w:val="none" w:sz="0" w:space="0" w:color="auto"/>
            <w:left w:val="none" w:sz="0" w:space="0" w:color="auto"/>
            <w:bottom w:val="none" w:sz="0" w:space="0" w:color="auto"/>
            <w:right w:val="none" w:sz="0" w:space="0" w:color="auto"/>
          </w:divBdr>
        </w:div>
        <w:div w:id="242">
          <w:marLeft w:val="480"/>
          <w:marRight w:val="0"/>
          <w:marTop w:val="0"/>
          <w:marBottom w:val="0"/>
          <w:divBdr>
            <w:top w:val="none" w:sz="0" w:space="0" w:color="auto"/>
            <w:left w:val="none" w:sz="0" w:space="0" w:color="auto"/>
            <w:bottom w:val="none" w:sz="0" w:space="0" w:color="auto"/>
            <w:right w:val="none" w:sz="0" w:space="0" w:color="auto"/>
          </w:divBdr>
        </w:div>
        <w:div w:id="243">
          <w:marLeft w:val="480"/>
          <w:marRight w:val="0"/>
          <w:marTop w:val="0"/>
          <w:marBottom w:val="0"/>
          <w:divBdr>
            <w:top w:val="none" w:sz="0" w:space="0" w:color="auto"/>
            <w:left w:val="none" w:sz="0" w:space="0" w:color="auto"/>
            <w:bottom w:val="none" w:sz="0" w:space="0" w:color="auto"/>
            <w:right w:val="none" w:sz="0" w:space="0" w:color="auto"/>
          </w:divBdr>
        </w:div>
      </w:divsChild>
    </w:div>
    <w:div w:id="246">
      <w:marLeft w:val="0"/>
      <w:marRight w:val="0"/>
      <w:marTop w:val="0"/>
      <w:marBottom w:val="0"/>
      <w:divBdr>
        <w:top w:val="none" w:sz="0" w:space="0" w:color="auto"/>
        <w:left w:val="none" w:sz="0" w:space="0" w:color="auto"/>
        <w:bottom w:val="none" w:sz="0" w:space="0" w:color="auto"/>
        <w:right w:val="none" w:sz="0" w:space="0" w:color="auto"/>
      </w:divBdr>
      <w:divsChild>
        <w:div w:id="5">
          <w:marLeft w:val="480"/>
          <w:marRight w:val="0"/>
          <w:marTop w:val="0"/>
          <w:marBottom w:val="0"/>
          <w:divBdr>
            <w:top w:val="none" w:sz="0" w:space="0" w:color="auto"/>
            <w:left w:val="none" w:sz="0" w:space="0" w:color="auto"/>
            <w:bottom w:val="none" w:sz="0" w:space="0" w:color="auto"/>
            <w:right w:val="none" w:sz="0" w:space="0" w:color="auto"/>
          </w:divBdr>
        </w:div>
        <w:div w:id="6">
          <w:marLeft w:val="480"/>
          <w:marRight w:val="0"/>
          <w:marTop w:val="0"/>
          <w:marBottom w:val="0"/>
          <w:divBdr>
            <w:top w:val="none" w:sz="0" w:space="0" w:color="auto"/>
            <w:left w:val="none" w:sz="0" w:space="0" w:color="auto"/>
            <w:bottom w:val="none" w:sz="0" w:space="0" w:color="auto"/>
            <w:right w:val="none" w:sz="0" w:space="0" w:color="auto"/>
          </w:divBdr>
        </w:div>
        <w:div w:id="13">
          <w:marLeft w:val="360"/>
          <w:marRight w:val="0"/>
          <w:marTop w:val="0"/>
          <w:marBottom w:val="0"/>
          <w:divBdr>
            <w:top w:val="none" w:sz="0" w:space="0" w:color="auto"/>
            <w:left w:val="none" w:sz="0" w:space="0" w:color="auto"/>
            <w:bottom w:val="none" w:sz="0" w:space="0" w:color="auto"/>
            <w:right w:val="none" w:sz="0" w:space="0" w:color="auto"/>
          </w:divBdr>
        </w:div>
        <w:div w:id="30">
          <w:marLeft w:val="24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24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19">
                      <w:marLeft w:val="24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sChild>
                            <w:div w:id="1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
          <w:marLeft w:val="240"/>
          <w:marRight w:val="0"/>
          <w:marTop w:val="0"/>
          <w:marBottom w:val="0"/>
          <w:divBdr>
            <w:top w:val="none" w:sz="0" w:space="0" w:color="auto"/>
            <w:left w:val="none" w:sz="0" w:space="0" w:color="auto"/>
            <w:bottom w:val="none" w:sz="0" w:space="0" w:color="auto"/>
            <w:right w:val="none" w:sz="0" w:space="0" w:color="auto"/>
          </w:divBdr>
        </w:div>
        <w:div w:id="39">
          <w:marLeft w:val="24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24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32">
                  <w:marLeft w:val="0"/>
                  <w:marRight w:val="0"/>
                  <w:marTop w:val="0"/>
                  <w:marBottom w:val="0"/>
                  <w:divBdr>
                    <w:top w:val="none" w:sz="0" w:space="0" w:color="auto"/>
                    <w:left w:val="none" w:sz="0" w:space="0" w:color="auto"/>
                    <w:bottom w:val="none" w:sz="0" w:space="0" w:color="auto"/>
                    <w:right w:val="none" w:sz="0" w:space="0" w:color="auto"/>
                  </w:divBdr>
                  <w:divsChild>
                    <w:div w:id="22">
                      <w:marLeft w:val="24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sChild>
                        <w:div w:id="230">
                          <w:marLeft w:val="0"/>
                          <w:marRight w:val="0"/>
                          <w:marTop w:val="0"/>
                          <w:marBottom w:val="0"/>
                          <w:divBdr>
                            <w:top w:val="none" w:sz="0" w:space="0" w:color="auto"/>
                            <w:left w:val="none" w:sz="0" w:space="0" w:color="auto"/>
                            <w:bottom w:val="none" w:sz="0" w:space="0" w:color="auto"/>
                            <w:right w:val="none" w:sz="0" w:space="0" w:color="auto"/>
                          </w:divBdr>
                          <w:divsChild>
                            <w:div w:id="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9">
          <w:marLeft w:val="480"/>
          <w:marRight w:val="0"/>
          <w:marTop w:val="0"/>
          <w:marBottom w:val="0"/>
          <w:divBdr>
            <w:top w:val="none" w:sz="0" w:space="0" w:color="auto"/>
            <w:left w:val="none" w:sz="0" w:space="0" w:color="auto"/>
            <w:bottom w:val="none" w:sz="0" w:space="0" w:color="auto"/>
            <w:right w:val="none" w:sz="0" w:space="0" w:color="auto"/>
          </w:divBdr>
        </w:div>
        <w:div w:id="61">
          <w:marLeft w:val="480"/>
          <w:marRight w:val="0"/>
          <w:marTop w:val="0"/>
          <w:marBottom w:val="0"/>
          <w:divBdr>
            <w:top w:val="none" w:sz="0" w:space="0" w:color="auto"/>
            <w:left w:val="none" w:sz="0" w:space="0" w:color="auto"/>
            <w:bottom w:val="none" w:sz="0" w:space="0" w:color="auto"/>
            <w:right w:val="none" w:sz="0" w:space="0" w:color="auto"/>
          </w:divBdr>
        </w:div>
        <w:div w:id="64">
          <w:marLeft w:val="480"/>
          <w:marRight w:val="0"/>
          <w:marTop w:val="0"/>
          <w:marBottom w:val="0"/>
          <w:divBdr>
            <w:top w:val="none" w:sz="0" w:space="0" w:color="auto"/>
            <w:left w:val="none" w:sz="0" w:space="0" w:color="auto"/>
            <w:bottom w:val="none" w:sz="0" w:space="0" w:color="auto"/>
            <w:right w:val="none" w:sz="0" w:space="0" w:color="auto"/>
          </w:divBdr>
        </w:div>
        <w:div w:id="73">
          <w:marLeft w:val="36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480"/>
          <w:marRight w:val="0"/>
          <w:marTop w:val="0"/>
          <w:marBottom w:val="0"/>
          <w:divBdr>
            <w:top w:val="none" w:sz="0" w:space="0" w:color="auto"/>
            <w:left w:val="none" w:sz="0" w:space="0" w:color="auto"/>
            <w:bottom w:val="none" w:sz="0" w:space="0" w:color="auto"/>
            <w:right w:val="none" w:sz="0" w:space="0" w:color="auto"/>
          </w:divBdr>
        </w:div>
        <w:div w:id="80">
          <w:marLeft w:val="48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
            <w:div w:id="164">
              <w:marLeft w:val="960"/>
              <w:marRight w:val="0"/>
              <w:marTop w:val="240"/>
              <w:marBottom w:val="0"/>
              <w:divBdr>
                <w:top w:val="none" w:sz="0" w:space="0" w:color="auto"/>
                <w:left w:val="none" w:sz="0" w:space="0" w:color="auto"/>
                <w:bottom w:val="none" w:sz="0" w:space="0" w:color="auto"/>
                <w:right w:val="none" w:sz="0" w:space="0" w:color="auto"/>
              </w:divBdr>
            </w:div>
          </w:divsChild>
        </w:div>
        <w:div w:id="83">
          <w:marLeft w:val="0"/>
          <w:marRight w:val="0"/>
          <w:marTop w:val="0"/>
          <w:marBottom w:val="0"/>
          <w:divBdr>
            <w:top w:val="none" w:sz="0" w:space="0" w:color="auto"/>
            <w:left w:val="none" w:sz="0" w:space="0" w:color="auto"/>
            <w:bottom w:val="none" w:sz="0" w:space="0" w:color="auto"/>
            <w:right w:val="none" w:sz="0" w:space="0" w:color="auto"/>
          </w:divBdr>
        </w:div>
        <w:div w:id="87">
          <w:marLeft w:val="48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4">
          <w:marLeft w:val="240"/>
          <w:marRight w:val="0"/>
          <w:marTop w:val="0"/>
          <w:marBottom w:val="0"/>
          <w:divBdr>
            <w:top w:val="none" w:sz="0" w:space="0" w:color="auto"/>
            <w:left w:val="none" w:sz="0" w:space="0" w:color="auto"/>
            <w:bottom w:val="none" w:sz="0" w:space="0" w:color="auto"/>
            <w:right w:val="none" w:sz="0" w:space="0" w:color="auto"/>
          </w:divBdr>
        </w:div>
        <w:div w:id="101">
          <w:marLeft w:val="48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24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29">
                      <w:marLeft w:val="24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sChild>
                        <w:div w:id="190">
                          <w:marLeft w:val="0"/>
                          <w:marRight w:val="0"/>
                          <w:marTop w:val="0"/>
                          <w:marBottom w:val="0"/>
                          <w:divBdr>
                            <w:top w:val="none" w:sz="0" w:space="0" w:color="auto"/>
                            <w:left w:val="none" w:sz="0" w:space="0" w:color="auto"/>
                            <w:bottom w:val="none" w:sz="0" w:space="0" w:color="auto"/>
                            <w:right w:val="none" w:sz="0" w:space="0" w:color="auto"/>
                          </w:divBdr>
                          <w:divsChild>
                            <w:div w:id="1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
          <w:marLeft w:val="240"/>
          <w:marRight w:val="0"/>
          <w:marTop w:val="0"/>
          <w:marBottom w:val="0"/>
          <w:divBdr>
            <w:top w:val="none" w:sz="0" w:space="0" w:color="auto"/>
            <w:left w:val="none" w:sz="0" w:space="0" w:color="auto"/>
            <w:bottom w:val="none" w:sz="0" w:space="0" w:color="auto"/>
            <w:right w:val="none" w:sz="0" w:space="0" w:color="auto"/>
          </w:divBdr>
        </w:div>
        <w:div w:id="109">
          <w:marLeft w:val="24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9">
          <w:marLeft w:val="960"/>
          <w:marRight w:val="0"/>
          <w:marTop w:val="240"/>
          <w:marBottom w:val="0"/>
          <w:divBdr>
            <w:top w:val="none" w:sz="0" w:space="0" w:color="auto"/>
            <w:left w:val="none" w:sz="0" w:space="0" w:color="auto"/>
            <w:bottom w:val="none" w:sz="0" w:space="0" w:color="auto"/>
            <w:right w:val="none" w:sz="0" w:space="0" w:color="auto"/>
          </w:divBdr>
        </w:div>
        <w:div w:id="123">
          <w:marLeft w:val="24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24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88">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sChild>
                            <w:div w:id="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
          <w:marLeft w:val="48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24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40">
          <w:marLeft w:val="480"/>
          <w:marRight w:val="0"/>
          <w:marTop w:val="0"/>
          <w:marBottom w:val="0"/>
          <w:divBdr>
            <w:top w:val="none" w:sz="0" w:space="0" w:color="auto"/>
            <w:left w:val="none" w:sz="0" w:space="0" w:color="auto"/>
            <w:bottom w:val="none" w:sz="0" w:space="0" w:color="auto"/>
            <w:right w:val="none" w:sz="0" w:space="0" w:color="auto"/>
          </w:divBdr>
        </w:div>
        <w:div w:id="142">
          <w:marLeft w:val="240"/>
          <w:marRight w:val="0"/>
          <w:marTop w:val="0"/>
          <w:marBottom w:val="0"/>
          <w:divBdr>
            <w:top w:val="none" w:sz="0" w:space="0" w:color="auto"/>
            <w:left w:val="none" w:sz="0" w:space="0" w:color="auto"/>
            <w:bottom w:val="none" w:sz="0" w:space="0" w:color="auto"/>
            <w:right w:val="none" w:sz="0" w:space="0" w:color="auto"/>
          </w:divBdr>
        </w:div>
        <w:div w:id="150">
          <w:marLeft w:val="240"/>
          <w:marRight w:val="0"/>
          <w:marTop w:val="0"/>
          <w:marBottom w:val="0"/>
          <w:divBdr>
            <w:top w:val="none" w:sz="0" w:space="0" w:color="auto"/>
            <w:left w:val="none" w:sz="0" w:space="0" w:color="auto"/>
            <w:bottom w:val="none" w:sz="0" w:space="0" w:color="auto"/>
            <w:right w:val="none" w:sz="0" w:space="0" w:color="auto"/>
          </w:divBdr>
        </w:div>
        <w:div w:id="151">
          <w:marLeft w:val="240"/>
          <w:marRight w:val="0"/>
          <w:marTop w:val="0"/>
          <w:marBottom w:val="0"/>
          <w:divBdr>
            <w:top w:val="none" w:sz="0" w:space="0" w:color="auto"/>
            <w:left w:val="none" w:sz="0" w:space="0" w:color="auto"/>
            <w:bottom w:val="none" w:sz="0" w:space="0" w:color="auto"/>
            <w:right w:val="none" w:sz="0" w:space="0" w:color="auto"/>
          </w:divBdr>
        </w:div>
        <w:div w:id="153">
          <w:marLeft w:val="480"/>
          <w:marRight w:val="0"/>
          <w:marTop w:val="0"/>
          <w:marBottom w:val="0"/>
          <w:divBdr>
            <w:top w:val="none" w:sz="0" w:space="0" w:color="auto"/>
            <w:left w:val="none" w:sz="0" w:space="0" w:color="auto"/>
            <w:bottom w:val="none" w:sz="0" w:space="0" w:color="auto"/>
            <w:right w:val="none" w:sz="0" w:space="0" w:color="auto"/>
          </w:divBdr>
        </w:div>
        <w:div w:id="154">
          <w:marLeft w:val="480"/>
          <w:marRight w:val="0"/>
          <w:marTop w:val="0"/>
          <w:marBottom w:val="0"/>
          <w:divBdr>
            <w:top w:val="none" w:sz="0" w:space="0" w:color="auto"/>
            <w:left w:val="none" w:sz="0" w:space="0" w:color="auto"/>
            <w:bottom w:val="none" w:sz="0" w:space="0" w:color="auto"/>
            <w:right w:val="none" w:sz="0" w:space="0" w:color="auto"/>
          </w:divBdr>
        </w:div>
        <w:div w:id="159">
          <w:marLeft w:val="48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3">
          <w:marLeft w:val="480"/>
          <w:marRight w:val="0"/>
          <w:marTop w:val="0"/>
          <w:marBottom w:val="0"/>
          <w:divBdr>
            <w:top w:val="none" w:sz="0" w:space="0" w:color="auto"/>
            <w:left w:val="none" w:sz="0" w:space="0" w:color="auto"/>
            <w:bottom w:val="none" w:sz="0" w:space="0" w:color="auto"/>
            <w:right w:val="none" w:sz="0" w:space="0" w:color="auto"/>
          </w:divBdr>
        </w:div>
        <w:div w:id="165">
          <w:marLeft w:val="480"/>
          <w:marRight w:val="0"/>
          <w:marTop w:val="0"/>
          <w:marBottom w:val="0"/>
          <w:divBdr>
            <w:top w:val="none" w:sz="0" w:space="0" w:color="auto"/>
            <w:left w:val="none" w:sz="0" w:space="0" w:color="auto"/>
            <w:bottom w:val="none" w:sz="0" w:space="0" w:color="auto"/>
            <w:right w:val="none" w:sz="0" w:space="0" w:color="auto"/>
          </w:divBdr>
        </w:div>
        <w:div w:id="173">
          <w:marLeft w:val="480"/>
          <w:marRight w:val="0"/>
          <w:marTop w:val="0"/>
          <w:marBottom w:val="0"/>
          <w:divBdr>
            <w:top w:val="none" w:sz="0" w:space="0" w:color="auto"/>
            <w:left w:val="none" w:sz="0" w:space="0" w:color="auto"/>
            <w:bottom w:val="none" w:sz="0" w:space="0" w:color="auto"/>
            <w:right w:val="none" w:sz="0" w:space="0" w:color="auto"/>
          </w:divBdr>
        </w:div>
        <w:div w:id="183">
          <w:marLeft w:val="720"/>
          <w:marRight w:val="0"/>
          <w:marTop w:val="0"/>
          <w:marBottom w:val="0"/>
          <w:divBdr>
            <w:top w:val="none" w:sz="0" w:space="0" w:color="auto"/>
            <w:left w:val="none" w:sz="0" w:space="0" w:color="auto"/>
            <w:bottom w:val="none" w:sz="0" w:space="0" w:color="auto"/>
            <w:right w:val="none" w:sz="0" w:space="0" w:color="auto"/>
          </w:divBdr>
        </w:div>
        <w:div w:id="197">
          <w:marLeft w:val="480"/>
          <w:marRight w:val="0"/>
          <w:marTop w:val="0"/>
          <w:marBottom w:val="0"/>
          <w:divBdr>
            <w:top w:val="none" w:sz="0" w:space="0" w:color="auto"/>
            <w:left w:val="none" w:sz="0" w:space="0" w:color="auto"/>
            <w:bottom w:val="none" w:sz="0" w:space="0" w:color="auto"/>
            <w:right w:val="none" w:sz="0" w:space="0" w:color="auto"/>
          </w:divBdr>
        </w:div>
        <w:div w:id="209">
          <w:marLeft w:val="240"/>
          <w:marRight w:val="0"/>
          <w:marTop w:val="0"/>
          <w:marBottom w:val="0"/>
          <w:divBdr>
            <w:top w:val="none" w:sz="0" w:space="0" w:color="auto"/>
            <w:left w:val="none" w:sz="0" w:space="0" w:color="auto"/>
            <w:bottom w:val="none" w:sz="0" w:space="0" w:color="auto"/>
            <w:right w:val="none" w:sz="0" w:space="0" w:color="auto"/>
          </w:divBdr>
        </w:div>
        <w:div w:id="212">
          <w:marLeft w:val="240"/>
          <w:marRight w:val="0"/>
          <w:marTop w:val="0"/>
          <w:marBottom w:val="0"/>
          <w:divBdr>
            <w:top w:val="none" w:sz="0" w:space="0" w:color="auto"/>
            <w:left w:val="none" w:sz="0" w:space="0" w:color="auto"/>
            <w:bottom w:val="none" w:sz="0" w:space="0" w:color="auto"/>
            <w:right w:val="none" w:sz="0" w:space="0" w:color="auto"/>
          </w:divBdr>
        </w:div>
        <w:div w:id="213">
          <w:marLeft w:val="48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24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187">
                          <w:marLeft w:val="0"/>
                          <w:marRight w:val="0"/>
                          <w:marTop w:val="0"/>
                          <w:marBottom w:val="0"/>
                          <w:divBdr>
                            <w:top w:val="none" w:sz="0" w:space="0" w:color="auto"/>
                            <w:left w:val="none" w:sz="0" w:space="0" w:color="auto"/>
                            <w:bottom w:val="none" w:sz="0" w:space="0" w:color="auto"/>
                            <w:right w:val="none" w:sz="0" w:space="0" w:color="auto"/>
                          </w:divBdr>
                          <w:divsChild>
                            <w:div w:id="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
          <w:marLeft w:val="48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24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1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
          <w:marLeft w:val="240"/>
          <w:marRight w:val="0"/>
          <w:marTop w:val="0"/>
          <w:marBottom w:val="0"/>
          <w:divBdr>
            <w:top w:val="none" w:sz="0" w:space="0" w:color="auto"/>
            <w:left w:val="none" w:sz="0" w:space="0" w:color="auto"/>
            <w:bottom w:val="none" w:sz="0" w:space="0" w:color="auto"/>
            <w:right w:val="none" w:sz="0" w:space="0" w:color="auto"/>
          </w:divBdr>
        </w:div>
        <w:div w:id="24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様式第4号（第7条関係）</vt:lpstr>
      <vt:lpstr>様式第4号（第7条関係）</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様式第4号（第7条関係）</dc:title>
  <dc:subject/>
  <dc:creator>佐野</dc:creator>
  <cp:keywords/>
  <dc:description/>
  <cp:lastModifiedBy>MNPCA219001</cp:lastModifiedBy>
  <cp:revision>3</cp:revision>
  <cp:lastPrinted>2013-03-26T05:31:00Z</cp:lastPrinted>
  <dcterms:created xsi:type="dcterms:W3CDTF">2024-07-22T05:27:00Z</dcterms:created>
  <dcterms:modified xsi:type="dcterms:W3CDTF">2024-07-22T05:28:00Z</dcterms:modified>
</cp:coreProperties>
</file>