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852" w:rsidRDefault="0058148C">
      <w:r>
        <w:rPr>
          <w:rFonts w:hint="eastAsia"/>
        </w:rPr>
        <w:t>様式第1号(第2条関係)</w:t>
      </w:r>
    </w:p>
    <w:p w:rsidR="0058148C" w:rsidRDefault="0058148C"/>
    <w:p w:rsidR="0058148C" w:rsidRDefault="0058148C" w:rsidP="0058148C">
      <w:pPr>
        <w:jc w:val="right"/>
      </w:pPr>
      <w:r>
        <w:rPr>
          <w:rFonts w:hint="eastAsia"/>
        </w:rPr>
        <w:t>年　　月　　日</w:t>
      </w:r>
    </w:p>
    <w:p w:rsidR="0058148C" w:rsidRDefault="0058148C" w:rsidP="0058148C">
      <w:pPr>
        <w:jc w:val="right"/>
      </w:pPr>
    </w:p>
    <w:p w:rsidR="0058148C" w:rsidRDefault="0058148C" w:rsidP="0058148C">
      <w:pPr>
        <w:jc w:val="left"/>
      </w:pPr>
      <w:r>
        <w:rPr>
          <w:rFonts w:hint="eastAsia"/>
        </w:rPr>
        <w:t xml:space="preserve">　身延町議会議長　　　　　　　様</w:t>
      </w:r>
    </w:p>
    <w:p w:rsidR="0058148C" w:rsidRPr="0058148C" w:rsidRDefault="0058148C" w:rsidP="0058148C">
      <w:pPr>
        <w:jc w:val="left"/>
      </w:pPr>
    </w:p>
    <w:p w:rsidR="0058148C" w:rsidRDefault="0058148C" w:rsidP="0058148C">
      <w:pPr>
        <w:wordWrap w:val="0"/>
        <w:jc w:val="right"/>
      </w:pPr>
      <w:r>
        <w:rPr>
          <w:rFonts w:hint="eastAsia"/>
        </w:rPr>
        <w:t xml:space="preserve">身延町議会議員　　　　　　　　　　</w:t>
      </w:r>
    </w:p>
    <w:p w:rsidR="0058148C" w:rsidRDefault="0058148C" w:rsidP="0058148C">
      <w:pPr>
        <w:jc w:val="right"/>
      </w:pPr>
    </w:p>
    <w:p w:rsidR="0058148C" w:rsidRDefault="0058148C" w:rsidP="0058148C">
      <w:pPr>
        <w:jc w:val="right"/>
      </w:pPr>
    </w:p>
    <w:p w:rsidR="0058148C" w:rsidRDefault="0058148C" w:rsidP="0058148C">
      <w:pPr>
        <w:jc w:val="center"/>
      </w:pPr>
      <w:r>
        <w:rPr>
          <w:rFonts w:hint="eastAsia"/>
        </w:rPr>
        <w:t>請負状況等報告書</w:t>
      </w:r>
    </w:p>
    <w:p w:rsidR="0058148C" w:rsidRDefault="0058148C" w:rsidP="0058148C"/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555"/>
        <w:gridCol w:w="2976"/>
        <w:gridCol w:w="2127"/>
        <w:gridCol w:w="1984"/>
      </w:tblGrid>
      <w:tr w:rsidR="0058148C" w:rsidTr="0058148C">
        <w:trPr>
          <w:trHeight w:val="737"/>
        </w:trPr>
        <w:tc>
          <w:tcPr>
            <w:tcW w:w="1555" w:type="dxa"/>
            <w:vAlign w:val="center"/>
          </w:tcPr>
          <w:p w:rsidR="0058148C" w:rsidRDefault="0058148C" w:rsidP="005814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契約締結日</w:t>
            </w:r>
          </w:p>
        </w:tc>
        <w:tc>
          <w:tcPr>
            <w:tcW w:w="2976" w:type="dxa"/>
            <w:vAlign w:val="center"/>
          </w:tcPr>
          <w:p w:rsidR="0058148C" w:rsidRDefault="0058148C" w:rsidP="005814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対象とする役務、物件等</w:t>
            </w:r>
          </w:p>
        </w:tc>
        <w:tc>
          <w:tcPr>
            <w:tcW w:w="2127" w:type="dxa"/>
            <w:vAlign w:val="center"/>
          </w:tcPr>
          <w:p w:rsidR="0058148C" w:rsidRDefault="0058148C" w:rsidP="0058148C">
            <w:pPr>
              <w:jc w:val="center"/>
            </w:pPr>
            <w:r>
              <w:rPr>
                <w:rFonts w:hint="eastAsia"/>
              </w:rPr>
              <w:t>契約金額(円)</w:t>
            </w:r>
          </w:p>
          <w:p w:rsidR="0058148C" w:rsidRDefault="0058148C" w:rsidP="0058148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(単価契約である場合はその旨)</w:t>
            </w:r>
          </w:p>
        </w:tc>
        <w:tc>
          <w:tcPr>
            <w:tcW w:w="1984" w:type="dxa"/>
            <w:vAlign w:val="center"/>
          </w:tcPr>
          <w:p w:rsidR="0058148C" w:rsidRPr="0058148C" w:rsidRDefault="0058148C" w:rsidP="0058148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報告対象年度において支払を受けた額(円)</w:t>
            </w:r>
          </w:p>
        </w:tc>
      </w:tr>
      <w:tr w:rsidR="0058148C" w:rsidTr="0058148C">
        <w:trPr>
          <w:trHeight w:val="737"/>
        </w:trPr>
        <w:tc>
          <w:tcPr>
            <w:tcW w:w="1555" w:type="dxa"/>
            <w:vAlign w:val="center"/>
          </w:tcPr>
          <w:p w:rsidR="0058148C" w:rsidRDefault="0058148C" w:rsidP="0058148C">
            <w:pPr>
              <w:rPr>
                <w:rFonts w:hint="eastAsia"/>
              </w:rPr>
            </w:pPr>
          </w:p>
        </w:tc>
        <w:tc>
          <w:tcPr>
            <w:tcW w:w="2976" w:type="dxa"/>
          </w:tcPr>
          <w:p w:rsidR="0058148C" w:rsidRDefault="0058148C" w:rsidP="0058148C">
            <w:pPr>
              <w:rPr>
                <w:rFonts w:hint="eastAsia"/>
              </w:rPr>
            </w:pPr>
          </w:p>
        </w:tc>
        <w:tc>
          <w:tcPr>
            <w:tcW w:w="2127" w:type="dxa"/>
          </w:tcPr>
          <w:p w:rsidR="0058148C" w:rsidRDefault="0058148C" w:rsidP="0058148C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:rsidR="0058148C" w:rsidRDefault="0058148C" w:rsidP="0058148C">
            <w:pPr>
              <w:rPr>
                <w:rFonts w:hint="eastAsia"/>
              </w:rPr>
            </w:pPr>
          </w:p>
        </w:tc>
      </w:tr>
      <w:tr w:rsidR="0058148C" w:rsidTr="0058148C">
        <w:trPr>
          <w:trHeight w:val="737"/>
        </w:trPr>
        <w:tc>
          <w:tcPr>
            <w:tcW w:w="1555" w:type="dxa"/>
            <w:vAlign w:val="center"/>
          </w:tcPr>
          <w:p w:rsidR="0058148C" w:rsidRDefault="0058148C" w:rsidP="0058148C">
            <w:pPr>
              <w:rPr>
                <w:rFonts w:hint="eastAsia"/>
              </w:rPr>
            </w:pPr>
          </w:p>
        </w:tc>
        <w:tc>
          <w:tcPr>
            <w:tcW w:w="2976" w:type="dxa"/>
          </w:tcPr>
          <w:p w:rsidR="0058148C" w:rsidRDefault="0058148C" w:rsidP="0058148C">
            <w:pPr>
              <w:rPr>
                <w:rFonts w:hint="eastAsia"/>
              </w:rPr>
            </w:pPr>
          </w:p>
        </w:tc>
        <w:tc>
          <w:tcPr>
            <w:tcW w:w="2127" w:type="dxa"/>
          </w:tcPr>
          <w:p w:rsidR="0058148C" w:rsidRDefault="0058148C" w:rsidP="0058148C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:rsidR="0058148C" w:rsidRDefault="0058148C" w:rsidP="0058148C">
            <w:pPr>
              <w:rPr>
                <w:rFonts w:hint="eastAsia"/>
              </w:rPr>
            </w:pPr>
          </w:p>
        </w:tc>
      </w:tr>
      <w:tr w:rsidR="0058148C" w:rsidTr="0058148C">
        <w:trPr>
          <w:trHeight w:val="737"/>
        </w:trPr>
        <w:tc>
          <w:tcPr>
            <w:tcW w:w="1555" w:type="dxa"/>
            <w:vAlign w:val="center"/>
          </w:tcPr>
          <w:p w:rsidR="0058148C" w:rsidRDefault="0058148C" w:rsidP="0058148C">
            <w:pPr>
              <w:rPr>
                <w:rFonts w:hint="eastAsia"/>
              </w:rPr>
            </w:pPr>
          </w:p>
        </w:tc>
        <w:tc>
          <w:tcPr>
            <w:tcW w:w="2976" w:type="dxa"/>
          </w:tcPr>
          <w:p w:rsidR="0058148C" w:rsidRDefault="0058148C" w:rsidP="0058148C">
            <w:pPr>
              <w:rPr>
                <w:rFonts w:hint="eastAsia"/>
              </w:rPr>
            </w:pPr>
          </w:p>
        </w:tc>
        <w:tc>
          <w:tcPr>
            <w:tcW w:w="2127" w:type="dxa"/>
          </w:tcPr>
          <w:p w:rsidR="0058148C" w:rsidRDefault="0058148C" w:rsidP="0058148C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:rsidR="0058148C" w:rsidRDefault="0058148C" w:rsidP="0058148C">
            <w:pPr>
              <w:rPr>
                <w:rFonts w:hint="eastAsia"/>
              </w:rPr>
            </w:pPr>
          </w:p>
        </w:tc>
      </w:tr>
      <w:tr w:rsidR="0058148C" w:rsidTr="0058148C">
        <w:trPr>
          <w:trHeight w:val="737"/>
        </w:trPr>
        <w:tc>
          <w:tcPr>
            <w:tcW w:w="1555" w:type="dxa"/>
            <w:vAlign w:val="center"/>
          </w:tcPr>
          <w:p w:rsidR="0058148C" w:rsidRDefault="0058148C" w:rsidP="0058148C">
            <w:pPr>
              <w:rPr>
                <w:rFonts w:hint="eastAsia"/>
              </w:rPr>
            </w:pPr>
          </w:p>
        </w:tc>
        <w:tc>
          <w:tcPr>
            <w:tcW w:w="2976" w:type="dxa"/>
          </w:tcPr>
          <w:p w:rsidR="0058148C" w:rsidRDefault="0058148C" w:rsidP="0058148C">
            <w:pPr>
              <w:rPr>
                <w:rFonts w:hint="eastAsia"/>
              </w:rPr>
            </w:pPr>
          </w:p>
        </w:tc>
        <w:tc>
          <w:tcPr>
            <w:tcW w:w="2127" w:type="dxa"/>
          </w:tcPr>
          <w:p w:rsidR="0058148C" w:rsidRDefault="0058148C" w:rsidP="0058148C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:rsidR="0058148C" w:rsidRDefault="0058148C" w:rsidP="0058148C">
            <w:pPr>
              <w:rPr>
                <w:rFonts w:hint="eastAsia"/>
              </w:rPr>
            </w:pPr>
          </w:p>
        </w:tc>
      </w:tr>
      <w:tr w:rsidR="0058148C" w:rsidTr="0058148C">
        <w:trPr>
          <w:trHeight w:val="737"/>
        </w:trPr>
        <w:tc>
          <w:tcPr>
            <w:tcW w:w="1555" w:type="dxa"/>
            <w:vAlign w:val="center"/>
          </w:tcPr>
          <w:p w:rsidR="0058148C" w:rsidRDefault="0058148C" w:rsidP="0058148C">
            <w:pPr>
              <w:rPr>
                <w:rFonts w:hint="eastAsia"/>
              </w:rPr>
            </w:pPr>
          </w:p>
        </w:tc>
        <w:tc>
          <w:tcPr>
            <w:tcW w:w="2976" w:type="dxa"/>
          </w:tcPr>
          <w:p w:rsidR="0058148C" w:rsidRDefault="0058148C" w:rsidP="0058148C">
            <w:pPr>
              <w:rPr>
                <w:rFonts w:hint="eastAsia"/>
              </w:rPr>
            </w:pPr>
          </w:p>
        </w:tc>
        <w:tc>
          <w:tcPr>
            <w:tcW w:w="2127" w:type="dxa"/>
          </w:tcPr>
          <w:p w:rsidR="0058148C" w:rsidRDefault="0058148C" w:rsidP="0058148C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:rsidR="0058148C" w:rsidRDefault="0058148C" w:rsidP="0058148C">
            <w:pPr>
              <w:rPr>
                <w:rFonts w:hint="eastAsia"/>
              </w:rPr>
            </w:pPr>
          </w:p>
        </w:tc>
      </w:tr>
      <w:tr w:rsidR="0058148C" w:rsidTr="0058148C">
        <w:trPr>
          <w:trHeight w:val="737"/>
        </w:trPr>
        <w:tc>
          <w:tcPr>
            <w:tcW w:w="1555" w:type="dxa"/>
            <w:vAlign w:val="center"/>
          </w:tcPr>
          <w:p w:rsidR="0058148C" w:rsidRDefault="0058148C" w:rsidP="0058148C">
            <w:pPr>
              <w:rPr>
                <w:rFonts w:hint="eastAsia"/>
              </w:rPr>
            </w:pPr>
          </w:p>
        </w:tc>
        <w:tc>
          <w:tcPr>
            <w:tcW w:w="2976" w:type="dxa"/>
          </w:tcPr>
          <w:p w:rsidR="0058148C" w:rsidRDefault="0058148C" w:rsidP="0058148C">
            <w:pPr>
              <w:rPr>
                <w:rFonts w:hint="eastAsia"/>
              </w:rPr>
            </w:pPr>
          </w:p>
        </w:tc>
        <w:tc>
          <w:tcPr>
            <w:tcW w:w="2127" w:type="dxa"/>
          </w:tcPr>
          <w:p w:rsidR="0058148C" w:rsidRDefault="0058148C" w:rsidP="0058148C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:rsidR="0058148C" w:rsidRDefault="0058148C" w:rsidP="0058148C">
            <w:pPr>
              <w:rPr>
                <w:rFonts w:hint="eastAsia"/>
              </w:rPr>
            </w:pPr>
          </w:p>
        </w:tc>
      </w:tr>
      <w:tr w:rsidR="0058148C" w:rsidTr="0058148C">
        <w:trPr>
          <w:trHeight w:val="737"/>
        </w:trPr>
        <w:tc>
          <w:tcPr>
            <w:tcW w:w="1555" w:type="dxa"/>
            <w:vAlign w:val="center"/>
          </w:tcPr>
          <w:p w:rsidR="0058148C" w:rsidRDefault="0058148C" w:rsidP="0058148C">
            <w:pPr>
              <w:rPr>
                <w:rFonts w:hint="eastAsia"/>
              </w:rPr>
            </w:pPr>
          </w:p>
        </w:tc>
        <w:tc>
          <w:tcPr>
            <w:tcW w:w="2976" w:type="dxa"/>
          </w:tcPr>
          <w:p w:rsidR="0058148C" w:rsidRDefault="0058148C" w:rsidP="0058148C">
            <w:pPr>
              <w:rPr>
                <w:rFonts w:hint="eastAsia"/>
              </w:rPr>
            </w:pPr>
          </w:p>
        </w:tc>
        <w:tc>
          <w:tcPr>
            <w:tcW w:w="2127" w:type="dxa"/>
          </w:tcPr>
          <w:p w:rsidR="0058148C" w:rsidRDefault="0058148C" w:rsidP="0058148C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:rsidR="0058148C" w:rsidRDefault="0058148C" w:rsidP="0058148C">
            <w:pPr>
              <w:rPr>
                <w:rFonts w:hint="eastAsia"/>
              </w:rPr>
            </w:pPr>
          </w:p>
        </w:tc>
      </w:tr>
      <w:tr w:rsidR="0058148C" w:rsidTr="0058148C">
        <w:trPr>
          <w:trHeight w:val="737"/>
        </w:trPr>
        <w:tc>
          <w:tcPr>
            <w:tcW w:w="1555" w:type="dxa"/>
            <w:vAlign w:val="center"/>
          </w:tcPr>
          <w:p w:rsidR="0058148C" w:rsidRDefault="0058148C" w:rsidP="0058148C">
            <w:pPr>
              <w:rPr>
                <w:rFonts w:hint="eastAsia"/>
              </w:rPr>
            </w:pPr>
          </w:p>
        </w:tc>
        <w:tc>
          <w:tcPr>
            <w:tcW w:w="2976" w:type="dxa"/>
          </w:tcPr>
          <w:p w:rsidR="0058148C" w:rsidRDefault="0058148C" w:rsidP="0058148C">
            <w:pPr>
              <w:rPr>
                <w:rFonts w:hint="eastAsia"/>
              </w:rPr>
            </w:pPr>
          </w:p>
        </w:tc>
        <w:tc>
          <w:tcPr>
            <w:tcW w:w="2127" w:type="dxa"/>
          </w:tcPr>
          <w:p w:rsidR="0058148C" w:rsidRDefault="0058148C" w:rsidP="0058148C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:rsidR="0058148C" w:rsidRDefault="0058148C" w:rsidP="0058148C">
            <w:pPr>
              <w:rPr>
                <w:rFonts w:hint="eastAsia"/>
              </w:rPr>
            </w:pPr>
          </w:p>
        </w:tc>
      </w:tr>
      <w:tr w:rsidR="0058148C" w:rsidTr="0058148C">
        <w:trPr>
          <w:trHeight w:val="737"/>
        </w:trPr>
        <w:tc>
          <w:tcPr>
            <w:tcW w:w="1555" w:type="dxa"/>
            <w:vAlign w:val="center"/>
          </w:tcPr>
          <w:p w:rsidR="0058148C" w:rsidRDefault="0058148C" w:rsidP="0058148C">
            <w:pPr>
              <w:rPr>
                <w:rFonts w:hint="eastAsia"/>
              </w:rPr>
            </w:pPr>
          </w:p>
        </w:tc>
        <w:tc>
          <w:tcPr>
            <w:tcW w:w="2976" w:type="dxa"/>
          </w:tcPr>
          <w:p w:rsidR="0058148C" w:rsidRDefault="0058148C" w:rsidP="0058148C">
            <w:pPr>
              <w:rPr>
                <w:rFonts w:hint="eastAsia"/>
              </w:rPr>
            </w:pPr>
          </w:p>
        </w:tc>
        <w:tc>
          <w:tcPr>
            <w:tcW w:w="2127" w:type="dxa"/>
          </w:tcPr>
          <w:p w:rsidR="0058148C" w:rsidRDefault="0058148C" w:rsidP="0058148C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:rsidR="0058148C" w:rsidRDefault="0058148C" w:rsidP="0058148C">
            <w:pPr>
              <w:rPr>
                <w:rFonts w:hint="eastAsia"/>
              </w:rPr>
            </w:pPr>
          </w:p>
        </w:tc>
      </w:tr>
    </w:tbl>
    <w:p w:rsidR="0058148C" w:rsidRDefault="0058148C" w:rsidP="0058148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58148C" w:rsidTr="0058148C">
        <w:trPr>
          <w:trHeight w:val="584"/>
        </w:trPr>
        <w:tc>
          <w:tcPr>
            <w:tcW w:w="2263" w:type="dxa"/>
            <w:vAlign w:val="center"/>
          </w:tcPr>
          <w:p w:rsidR="0058148C" w:rsidRDefault="0058148C" w:rsidP="0058148C">
            <w:pPr>
              <w:rPr>
                <w:rFonts w:hint="eastAsia"/>
              </w:rPr>
            </w:pPr>
            <w:r>
              <w:rPr>
                <w:rFonts w:hint="eastAsia"/>
              </w:rPr>
              <w:t>支払を受けた総額</w:t>
            </w:r>
          </w:p>
        </w:tc>
        <w:tc>
          <w:tcPr>
            <w:tcW w:w="6231" w:type="dxa"/>
            <w:vAlign w:val="center"/>
          </w:tcPr>
          <w:p w:rsidR="0058148C" w:rsidRDefault="0058148C" w:rsidP="0058148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58148C" w:rsidRDefault="0058148C" w:rsidP="0058148C">
      <w:pPr>
        <w:rPr>
          <w:rFonts w:hint="eastAsia"/>
        </w:rPr>
      </w:pPr>
      <w:r>
        <w:rPr>
          <w:rFonts w:hint="eastAsia"/>
        </w:rPr>
        <w:t>(注)契約金額及び支払を受けた額は、消費税及び地方消費税込の</w:t>
      </w:r>
      <w:bookmarkStart w:id="0" w:name="_GoBack"/>
      <w:bookmarkEnd w:id="0"/>
      <w:r>
        <w:rPr>
          <w:rFonts w:hint="eastAsia"/>
        </w:rPr>
        <w:t>額を記入</w:t>
      </w:r>
    </w:p>
    <w:sectPr w:rsidR="0058148C" w:rsidSect="00E7574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8C"/>
    <w:rsid w:val="001E2852"/>
    <w:rsid w:val="0058148C"/>
    <w:rsid w:val="009E30DE"/>
    <w:rsid w:val="00E7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C64255"/>
  <w15:chartTrackingRefBased/>
  <w15:docId w15:val="{7AF46CD3-0259-4E7B-A4FA-815D64F0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1</cp:revision>
  <dcterms:created xsi:type="dcterms:W3CDTF">2023-06-23T02:35:00Z</dcterms:created>
  <dcterms:modified xsi:type="dcterms:W3CDTF">2023-06-23T02:46:00Z</dcterms:modified>
</cp:coreProperties>
</file>