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before="0" w:after="20" w:line="240" w:lineRule="auto"/>
        <w:jc w:val="right"/>
      </w:pPr>
      <w:r>
        <w:rPr>
          <w:rFonts w:ascii="游明朝" w:hAnsi="游明朝" w:eastAsia="游明朝"/>
          <w:b w:val="0"/>
          <w:sz w:val="21"/>
        </w:rPr>
        <w:t>様式第３号</w:t>
      </w:r>
    </w:p>
    <w:p>
      <w:pPr>
        <w:keepNext/>
        <w:spacing w:before="40" w:after="160" w:line="240" w:lineRule="auto"/>
        <w:jc w:val="center"/>
      </w:pPr>
      <w:r>
        <w:rPr>
          <w:rFonts w:ascii="游明朝" w:hAnsi="游明朝" w:eastAsia="游明朝"/>
          <w:b/>
          <w:sz w:val="21"/>
        </w:rPr>
        <w:t>誓　約　書</w:t>
      </w:r>
    </w:p>
    <w:p>
      <w:pPr>
        <w:spacing w:before="0" w:after="80" w:line="240" w:lineRule="auto"/>
        <w:jc w:val="right"/>
      </w:pPr>
      <w:r>
        <w:rPr>
          <w:rFonts w:ascii="游明朝" w:hAnsi="游明朝" w:eastAsia="游明朝"/>
          <w:b w:val="0"/>
          <w:sz w:val="21"/>
        </w:rPr>
        <w:t>令和　　年　　月　　日</w:t>
      </w:r>
    </w:p>
    <w:p>
      <w:pPr>
        <w:spacing w:before="0" w:after="100" w:line="240" w:lineRule="auto"/>
      </w:pPr>
      <w:r>
        <w:rPr>
          <w:rFonts w:ascii="游明朝" w:hAnsi="游明朝" w:eastAsia="游明朝"/>
          <w:b w:val="0"/>
          <w:sz w:val="21"/>
        </w:rPr>
        <w:t>身延町長　望月　幹也　様</w:t>
      </w:r>
    </w:p>
    <w:tbl>
      <w:tblPr>
        <w:tblStyle w:val="af1"/>
        <w:tblW w:type="dxa" w:w="9638"/>
        <w:jc w:val="center"/>
        <w:tblLook w:firstColumn="1" w:firstRow="1" w:lastColumn="0" w:lastRow="0" w:noHBand="0" w:noVBand="1" w:val="04A0"/>
        <w:tblLayout w:type="fixed"/>
      </w:tblPr>
      <w:tblGrid>
        <w:gridCol w:w="4819"/>
        <w:gridCol w:w="4819"/>
      </w:tblGrid>
      <w:tr>
        <w:tc>
          <w:tcPr>
            <w:tcW w:type="dxa" w:w="4819"/>
            <w:shd w:fill="D9E1F2"/>
          </w:tcPr>
          <w:p>
            <w:r>
              <w:t>入札（契約）番号</w:t>
            </w:r>
          </w:p>
        </w:tc>
        <w:tc>
          <w:tcPr>
            <w:tcW w:type="dxa" w:w="4819"/>
          </w:tcPr>
          <w:p>
            <w:r>
              <w:t>第０８－売－００２号</w:t>
            </w:r>
          </w:p>
        </w:tc>
      </w:tr>
    </w:tbl>
    <w:p>
      <w:pPr>
        <w:spacing w:before="0" w:after="100" w:line="240" w:lineRule="auto"/>
      </w:pPr>
      <w:r>
        <w:rPr>
          <w:rFonts w:ascii="游明朝" w:hAnsi="游明朝" w:eastAsia="游明朝"/>
          <w:b w:val="0"/>
          <w:sz w:val="21"/>
        </w:rPr>
        <w:t xml:space="preserve">　事後審査型条件付一般競争入札（土地の売払い）への参加に当たり、次の事項を誓約します。</w:t>
      </w:r>
    </w:p>
    <w:p>
      <w:pPr>
        <w:spacing w:before="0" w:after="20" w:line="240" w:lineRule="auto"/>
        <w:ind w:left="397" w:hanging="397"/>
      </w:pPr>
      <w:r>
        <w:rPr>
          <w:rFonts w:ascii="游明朝" w:hAnsi="游明朝" w:eastAsia="游明朝"/>
          <w:b w:val="0"/>
          <w:sz w:val="21"/>
        </w:rPr>
        <w:t>１　日本国内に本店を有する法人であること。</w:t>
      </w:r>
    </w:p>
    <w:p>
      <w:pPr>
        <w:spacing w:before="0" w:after="20" w:line="240" w:lineRule="auto"/>
        <w:ind w:left="397" w:hanging="397"/>
      </w:pPr>
      <w:r>
        <w:rPr>
          <w:rFonts w:ascii="游明朝" w:hAnsi="游明朝" w:eastAsia="游明朝"/>
          <w:b w:val="0"/>
          <w:sz w:val="21"/>
        </w:rPr>
        <w:t>２　入札公告の日において、法人の成立後２０年以上を経過していること。</w:t>
      </w:r>
    </w:p>
    <w:p>
      <w:pPr>
        <w:spacing w:before="0" w:after="20" w:line="240" w:lineRule="auto"/>
        <w:ind w:left="397" w:hanging="397"/>
      </w:pPr>
      <w:r>
        <w:rPr>
          <w:rFonts w:ascii="游明朝" w:hAnsi="游明朝" w:eastAsia="游明朝"/>
          <w:b w:val="0"/>
          <w:sz w:val="21"/>
        </w:rPr>
        <w:t>３　地方自治法施行令第１６７条の４第１項に規定する者に該当しないこと。</w:t>
      </w:r>
    </w:p>
    <w:p>
      <w:pPr>
        <w:spacing w:before="0" w:after="20" w:line="240" w:lineRule="auto"/>
        <w:ind w:left="397" w:hanging="397"/>
      </w:pPr>
      <w:r>
        <w:rPr>
          <w:rFonts w:ascii="游明朝" w:hAnsi="游明朝" w:eastAsia="游明朝"/>
          <w:b w:val="0"/>
          <w:sz w:val="21"/>
        </w:rPr>
        <w:t>４　地方自治法施行令第１６７条の４第２項による入札参加制限を受けていないこと。</w:t>
      </w:r>
    </w:p>
    <w:p>
      <w:pPr>
        <w:spacing w:before="0" w:after="20" w:line="240" w:lineRule="auto"/>
        <w:ind w:left="397" w:hanging="397"/>
      </w:pPr>
      <w:r>
        <w:rPr>
          <w:rFonts w:ascii="游明朝" w:hAnsi="游明朝" w:eastAsia="游明朝"/>
          <w:b w:val="0"/>
          <w:sz w:val="21"/>
        </w:rPr>
        <w:t>５　会社更生法に基づく更生手続開始の申立てがされている者又は民事再生法に基づく再生手続開始の申立てがされている者でないこと。</w:t>
      </w:r>
    </w:p>
    <w:p>
      <w:pPr>
        <w:spacing w:before="0" w:after="20" w:line="240" w:lineRule="auto"/>
        <w:ind w:left="397" w:hanging="397"/>
      </w:pPr>
      <w:r>
        <w:rPr>
          <w:rFonts w:ascii="游明朝" w:hAnsi="游明朝" w:eastAsia="游明朝"/>
          <w:b w:val="0"/>
          <w:sz w:val="21"/>
        </w:rPr>
        <w:t>６　身延町に納付すべき町税がある場合において、当該町税を滞納していないこと。</w:t>
      </w:r>
    </w:p>
    <w:p>
      <w:pPr>
        <w:spacing w:before="0" w:after="20" w:line="240" w:lineRule="auto"/>
        <w:ind w:left="397" w:hanging="397"/>
      </w:pPr>
      <w:r>
        <w:rPr>
          <w:rFonts w:ascii="游明朝" w:hAnsi="游明朝" w:eastAsia="游明朝"/>
          <w:b w:val="0"/>
          <w:sz w:val="21"/>
        </w:rPr>
        <w:t>７　法人が身延町暴力団排除条例第２条に規定する暴力団に該当せず、かつ、その役員等が同条に規定する暴力団員等に該当しないこと。</w:t>
      </w:r>
    </w:p>
    <w:p>
      <w:pPr>
        <w:spacing w:before="0" w:after="20" w:line="240" w:lineRule="auto"/>
        <w:ind w:left="397" w:hanging="397"/>
      </w:pPr>
      <w:r>
        <w:rPr>
          <w:rFonts w:ascii="游明朝" w:hAnsi="游明朝" w:eastAsia="游明朝"/>
          <w:b w:val="0"/>
          <w:sz w:val="21"/>
        </w:rPr>
        <w:t>８　実施要領に定める指定事業を自ら実施する者であること。</w:t>
      </w:r>
    </w:p>
    <w:p>
      <w:pPr>
        <w:spacing w:before="0" w:after="20" w:line="240" w:lineRule="auto"/>
        <w:ind w:left="397" w:hanging="397"/>
      </w:pPr>
      <w:r>
        <w:rPr>
          <w:rFonts w:ascii="游明朝" w:hAnsi="游明朝" w:eastAsia="游明朝"/>
          <w:b w:val="0"/>
          <w:sz w:val="21"/>
        </w:rPr>
        <w:t>９　実施要領に定める禁止用途に売買物件を使用する計画でないこと。</w:t>
      </w:r>
    </w:p>
    <w:p>
      <w:pPr>
        <w:spacing w:before="0" w:after="20" w:line="240" w:lineRule="auto"/>
        <w:ind w:left="397" w:hanging="397"/>
      </w:pPr>
      <w:r>
        <w:rPr>
          <w:rFonts w:ascii="游明朝" w:hAnsi="游明朝" w:eastAsia="游明朝"/>
          <w:b w:val="0"/>
          <w:sz w:val="21"/>
        </w:rPr>
        <w:t>１０　地元住民説明会の開催を含む、入札公告及び関係資料に定める条件を遵守することができること。</w:t>
      </w:r>
    </w:p>
    <w:p>
      <w:pPr>
        <w:spacing w:before="0" w:after="20" w:line="240" w:lineRule="auto"/>
        <w:ind w:left="397" w:hanging="397"/>
      </w:pPr>
      <w:r>
        <w:rPr>
          <w:rFonts w:ascii="游明朝" w:hAnsi="游明朝" w:eastAsia="游明朝"/>
          <w:b w:val="0"/>
          <w:sz w:val="21"/>
        </w:rPr>
        <w:t>１１　入札公告の日から売買契約締結の日までの間、上記の入札参加資格を維持すること。</w:t>
      </w:r>
    </w:p>
    <w:p/>
    <w:tbl>
      <w:tblPr>
        <w:tblStyle w:val="af1"/>
        <w:tblW w:type="dxa" w:w="9638"/>
        <w:jc w:val="right"/>
        <w:tblLook w:firstColumn="1" w:firstRow="1" w:lastColumn="0" w:lastRow="0" w:noHBand="0" w:noVBand="1" w:val="04A0"/>
        <w:tblLayout w:type="fixed"/>
      </w:tblPr>
      <w:tblGrid>
        <w:gridCol w:w="2816"/>
        <w:gridCol w:w="6822"/>
      </w:tblGrid>
      <w:tr>
        <w:trPr>
          <w:cantSplit/>
        </w:trPr>
        <w:tc>
          <w:tcPr>
            <w:tcW w:type="dxa" w:w="2816"/>
            <w:shd w:fill="F2F2F2"/>
            <w:tcMar>
              <w:top w:w="80" w:type="dxa"/>
              <w:start w:w="100" w:type="dxa"/>
              <w:bottom w:w="80" w:type="dxa"/>
              <w:end w:w="100" w:type="dxa"/>
            </w:tcMar>
            <w:vAlign w:val="center"/>
          </w:tcPr>
          <w:p>
            <w:pPr>
              <w:spacing w:before="0" w:after="0" w:line="240" w:lineRule="auto"/>
            </w:pPr>
            <w:r>
              <w:rPr>
                <w:rFonts w:ascii="游明朝" w:hAnsi="游明朝" w:eastAsia="游明朝"/>
                <w:b/>
                <w:sz w:val="21"/>
              </w:rPr>
              <w:t>所在地</w:t>
            </w:r>
          </w:p>
        </w:tc>
        <w:tc>
          <w:tcPr>
            <w:tcW w:type="dxa" w:w="6822"/>
            <w:tcMar>
              <w:top w:w="80" w:type="dxa"/>
              <w:start w:w="100" w:type="dxa"/>
              <w:bottom w:w="80" w:type="dxa"/>
              <w:end w:w="100" w:type="dxa"/>
            </w:tcMar>
            <w:vAlign w:val="center"/>
          </w:tcPr>
          <w:p>
            <w:pPr>
              <w:spacing w:before="0" w:after="0" w:line="240" w:lineRule="auto"/>
            </w:pPr>
            <w:r>
              <w:rPr>
                <w:rFonts w:ascii="游明朝" w:hAnsi="游明朝" w:eastAsia="游明朝"/>
                <w:b w:val="0"/>
                <w:sz w:val="21"/>
              </w:rPr>
            </w:r>
          </w:p>
        </w:tc>
      </w:tr>
      <w:tr>
        <w:trPr>
          <w:cantSplit/>
        </w:trPr>
        <w:tc>
          <w:tcPr>
            <w:tcW w:type="dxa" w:w="2816"/>
            <w:shd w:fill="F2F2F2"/>
            <w:tcMar>
              <w:top w:w="80" w:type="dxa"/>
              <w:start w:w="100" w:type="dxa"/>
              <w:bottom w:w="80" w:type="dxa"/>
              <w:end w:w="100" w:type="dxa"/>
            </w:tcMar>
            <w:vAlign w:val="center"/>
          </w:tcPr>
          <w:p>
            <w:pPr>
              <w:spacing w:before="0" w:after="0" w:line="240" w:lineRule="auto"/>
            </w:pPr>
            <w:r>
              <w:rPr>
                <w:rFonts w:ascii="游明朝" w:hAnsi="游明朝" w:eastAsia="游明朝"/>
                <w:b/>
                <w:sz w:val="21"/>
              </w:rPr>
              <w:t>商号又は名称</w:t>
            </w:r>
          </w:p>
        </w:tc>
        <w:tc>
          <w:tcPr>
            <w:tcW w:type="dxa" w:w="6822"/>
            <w:tcMar>
              <w:top w:w="80" w:type="dxa"/>
              <w:start w:w="100" w:type="dxa"/>
              <w:bottom w:w="80" w:type="dxa"/>
              <w:end w:w="100" w:type="dxa"/>
            </w:tcMar>
            <w:vAlign w:val="center"/>
          </w:tcPr>
          <w:p>
            <w:pPr>
              <w:spacing w:before="0" w:after="0" w:line="240" w:lineRule="auto"/>
            </w:pPr>
            <w:r>
              <w:rPr>
                <w:rFonts w:ascii="游明朝" w:hAnsi="游明朝" w:eastAsia="游明朝"/>
                <w:b w:val="0"/>
                <w:sz w:val="21"/>
              </w:rPr>
            </w:r>
          </w:p>
        </w:tc>
      </w:tr>
      <w:tr>
        <w:trPr>
          <w:cantSplit/>
        </w:trPr>
        <w:tc>
          <w:tcPr>
            <w:tcW w:type="dxa" w:w="2816"/>
            <w:shd w:fill="F2F2F2"/>
            <w:tcMar>
              <w:top w:w="80" w:type="dxa"/>
              <w:start w:w="100" w:type="dxa"/>
              <w:bottom w:w="80" w:type="dxa"/>
              <w:end w:w="100" w:type="dxa"/>
            </w:tcMar>
            <w:vAlign w:val="center"/>
          </w:tcPr>
          <w:p>
            <w:pPr>
              <w:spacing w:before="0" w:after="0" w:line="240" w:lineRule="auto"/>
            </w:pPr>
            <w:r>
              <w:rPr>
                <w:rFonts w:ascii="游明朝" w:hAnsi="游明朝" w:eastAsia="游明朝"/>
                <w:b/>
                <w:sz w:val="21"/>
              </w:rPr>
              <w:t>代表者職・氏名</w:t>
            </w:r>
          </w:p>
        </w:tc>
        <w:tc>
          <w:tcPr>
            <w:tcW w:type="dxa" w:w="6822"/>
            <w:tcMar>
              <w:top w:w="80" w:type="dxa"/>
              <w:start w:w="100" w:type="dxa"/>
              <w:bottom w:w="80" w:type="dxa"/>
              <w:end w:w="100" w:type="dxa"/>
            </w:tcMar>
            <w:vAlign w:val="center"/>
          </w:tcPr>
          <w:p>
            <w:pPr>
              <w:spacing w:before="0" w:after="0" w:line="240" w:lineRule="auto"/>
              <w:jc w:val="right"/>
            </w:pPr>
            <w:r>
              <w:rPr>
                <w:rFonts w:ascii="游明朝" w:hAnsi="游明朝" w:eastAsia="游明朝"/>
                <w:b w:val="0"/>
                <w:sz w:val="21"/>
              </w:rPr>
            </w:r>
            <w:r>
              <w:rPr>
                <w:rFonts w:ascii="游明朝" w:hAnsi="游明朝" w:eastAsia="游明朝"/>
              </w:rPr>
              <w:t>印</w:t>
            </w:r>
          </w:p>
        </w:tc>
      </w:tr>
    </w:tbl>
    <w:p>
      <w:pPr>
        <w:spacing w:before="0" w:after="40" w:line="240" w:lineRule="auto"/>
      </w:pPr>
    </w:p>
    <w:sectPr w:rsidR="00B036AF" w:rsidRPr="00B036AF">
      <w:pgSz w:w="11906" w:h="16838"/>
      <w:pgMar w:top="1020" w:right="1134" w:bottom="102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A4679"/>
    <w:multiLevelType w:val="hybridMultilevel"/>
    <w:tmpl w:val="C860A120"/>
    <w:lvl w:ilvl="0" w:tplc="7C7C1F48">
      <w:start w:val="1"/>
      <w:numFmt w:val="bullet"/>
      <w:pStyle w:val="a"/>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 w15:restartNumberingAfterBreak="0">
    <w:nsid w:val="759472DF"/>
    <w:multiLevelType w:val="multilevel"/>
    <w:tmpl w:val="3BD49F88"/>
    <w:lvl w:ilvl="0">
      <w:start w:val="1"/>
      <w:numFmt w:val="decimalFullWidth"/>
      <w:pStyle w:val="a0"/>
      <w:suff w:val="space"/>
      <w:lvlText w:val="第%1　"/>
      <w:lvlJc w:val="left"/>
      <w:pPr>
        <w:ind w:left="425" w:hanging="425"/>
      </w:pPr>
      <w:rPr>
        <w:rFonts w:hint="eastAsia"/>
      </w:rPr>
    </w:lvl>
    <w:lvl w:ilvl="1">
      <w:start w:val="1"/>
      <w:numFmt w:val="decimalFullWidth"/>
      <w:pStyle w:val="a1"/>
      <w:suff w:val="space"/>
      <w:lvlText w:val="%2　"/>
      <w:lvlJc w:val="left"/>
      <w:pPr>
        <w:ind w:left="851" w:hanging="567"/>
      </w:pPr>
      <w:rPr>
        <w:rFonts w:hint="eastAsia"/>
      </w:rPr>
    </w:lvl>
    <w:lvl w:ilvl="2">
      <w:start w:val="1"/>
      <w:numFmt w:val="decimalFullWidth"/>
      <w:pStyle w:val="a2"/>
      <w:suff w:val="nothing"/>
      <w:lvlText w:val="（%3）"/>
      <w:lvlJc w:val="left"/>
      <w:pPr>
        <w:ind w:left="1310" w:hanging="63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676229720">
    <w:abstractNumId w:val="1"/>
  </w:num>
  <w:num w:numId="2" w16cid:durableId="14620741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0300655">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992" w:hanging="567"/>
        </w:pPr>
        <w:rPr>
          <w:rFonts w:hint="eastAsia"/>
        </w:rPr>
      </w:lvl>
    </w:lvlOverride>
    <w:lvlOverride w:ilvl="2">
      <w:lvl w:ilvl="2">
        <w:start w:val="1"/>
        <w:numFmt w:val="decimalFullWidth"/>
        <w:pStyle w:val="a2"/>
        <w:lvlText w:val="（%3）"/>
        <w:lvlJc w:val="left"/>
        <w:pPr>
          <w:tabs>
            <w:tab w:val="num" w:pos="1418"/>
          </w:tabs>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 w16cid:durableId="1447263852">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992" w:hanging="567"/>
        </w:pPr>
        <w:rPr>
          <w:rFonts w:hint="eastAsia"/>
        </w:rPr>
      </w:lvl>
    </w:lvlOverride>
    <w:lvlOverride w:ilvl="2">
      <w:lvl w:ilvl="2">
        <w:start w:val="1"/>
        <w:numFmt w:val="decimalFullWidth"/>
        <w:pStyle w:val="a2"/>
        <w:lvlText w:val="（%3）"/>
        <w:lvlJc w:val="left"/>
        <w:pPr>
          <w:tabs>
            <w:tab w:val="num" w:pos="1418"/>
          </w:tabs>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5" w16cid:durableId="1344699188">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992" w:hanging="567"/>
        </w:pPr>
        <w:rPr>
          <w:rFonts w:hint="eastAsia"/>
        </w:rPr>
      </w:lvl>
    </w:lvlOverride>
    <w:lvlOverride w:ilvl="2">
      <w:lvl w:ilvl="2">
        <w:start w:val="1"/>
        <w:numFmt w:val="decimalFullWidth"/>
        <w:pStyle w:val="a2"/>
        <w:lvlText w:val="（%3）"/>
        <w:lvlJc w:val="left"/>
        <w:pPr>
          <w:tabs>
            <w:tab w:val="num" w:pos="1418"/>
          </w:tabs>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6" w16cid:durableId="1377197457">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1134" w:hanging="283"/>
        </w:pPr>
        <w:rPr>
          <w:rFonts w:hint="eastAsia"/>
        </w:rPr>
      </w:lvl>
    </w:lvlOverride>
    <w:lvlOverride w:ilvl="2">
      <w:lvl w:ilvl="2">
        <w:start w:val="1"/>
        <w:numFmt w:val="decimalFullWidth"/>
        <w:pStyle w:val="a2"/>
        <w:suff w:val="space"/>
        <w:lvlText w:val="（%3）"/>
        <w:lvlJc w:val="left"/>
        <w:pPr>
          <w:ind w:left="1418" w:hanging="738"/>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7" w16cid:durableId="660546188">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1134" w:hanging="283"/>
        </w:pPr>
        <w:rPr>
          <w:rFonts w:hint="eastAsia"/>
        </w:rPr>
      </w:lvl>
    </w:lvlOverride>
    <w:lvlOverride w:ilvl="2">
      <w:lvl w:ilvl="2">
        <w:start w:val="1"/>
        <w:numFmt w:val="decimalFullWidth"/>
        <w:pStyle w:val="a2"/>
        <w:suff w:val="nothing"/>
        <w:lvlText w:val="（%3）"/>
        <w:lvlJc w:val="left"/>
        <w:pPr>
          <w:ind w:left="1418" w:hanging="738"/>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8" w16cid:durableId="29034140">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1134" w:hanging="283"/>
        </w:pPr>
        <w:rPr>
          <w:rFonts w:hint="eastAsia"/>
        </w:rPr>
      </w:lvl>
    </w:lvlOverride>
    <w:lvlOverride w:ilvl="2">
      <w:lvl w:ilvl="2">
        <w:start w:val="1"/>
        <w:numFmt w:val="decimalFullWidth"/>
        <w:pStyle w:val="a2"/>
        <w:suff w:val="nothing"/>
        <w:lvlText w:val="（%3）"/>
        <w:lvlJc w:val="left"/>
        <w:pPr>
          <w:ind w:left="1333" w:hanging="653"/>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9" w16cid:durableId="832070769">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1134" w:hanging="283"/>
        </w:pPr>
        <w:rPr>
          <w:rFonts w:hint="eastAsia"/>
        </w:rPr>
      </w:lvl>
    </w:lvlOverride>
    <w:lvlOverride w:ilvl="2">
      <w:lvl w:ilvl="2">
        <w:start w:val="1"/>
        <w:numFmt w:val="decimalFullWidth"/>
        <w:pStyle w:val="a2"/>
        <w:suff w:val="nothing"/>
        <w:lvlText w:val="（%3）"/>
        <w:lvlJc w:val="left"/>
        <w:pPr>
          <w:ind w:left="1423" w:hanging="572"/>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0" w16cid:durableId="800660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15"/>
    <w:rsid w:val="0001589A"/>
    <w:rsid w:val="0003195E"/>
    <w:rsid w:val="0005098B"/>
    <w:rsid w:val="0006403E"/>
    <w:rsid w:val="00083C76"/>
    <w:rsid w:val="00090992"/>
    <w:rsid w:val="000E4327"/>
    <w:rsid w:val="000E4B07"/>
    <w:rsid w:val="001171FA"/>
    <w:rsid w:val="0016137C"/>
    <w:rsid w:val="00167E97"/>
    <w:rsid w:val="00181A0D"/>
    <w:rsid w:val="001A5429"/>
    <w:rsid w:val="001C01D6"/>
    <w:rsid w:val="001C4263"/>
    <w:rsid w:val="0025256A"/>
    <w:rsid w:val="00262C6A"/>
    <w:rsid w:val="0027521D"/>
    <w:rsid w:val="002A7499"/>
    <w:rsid w:val="002B2AFB"/>
    <w:rsid w:val="002D3FF9"/>
    <w:rsid w:val="002F15F3"/>
    <w:rsid w:val="002F5115"/>
    <w:rsid w:val="00335C46"/>
    <w:rsid w:val="00344701"/>
    <w:rsid w:val="003538BD"/>
    <w:rsid w:val="00356445"/>
    <w:rsid w:val="00373315"/>
    <w:rsid w:val="0038769B"/>
    <w:rsid w:val="003B7DCA"/>
    <w:rsid w:val="003D4000"/>
    <w:rsid w:val="00412810"/>
    <w:rsid w:val="00421F09"/>
    <w:rsid w:val="00433DCF"/>
    <w:rsid w:val="00435A82"/>
    <w:rsid w:val="0046118F"/>
    <w:rsid w:val="00567479"/>
    <w:rsid w:val="00587B2E"/>
    <w:rsid w:val="005E3FFA"/>
    <w:rsid w:val="0067101F"/>
    <w:rsid w:val="00681F24"/>
    <w:rsid w:val="00695950"/>
    <w:rsid w:val="006A7E96"/>
    <w:rsid w:val="006B358A"/>
    <w:rsid w:val="006B5AD5"/>
    <w:rsid w:val="006D3BA8"/>
    <w:rsid w:val="006E07E1"/>
    <w:rsid w:val="006E7137"/>
    <w:rsid w:val="00721AB1"/>
    <w:rsid w:val="00765E07"/>
    <w:rsid w:val="007A227B"/>
    <w:rsid w:val="007A7F2D"/>
    <w:rsid w:val="007F5D7F"/>
    <w:rsid w:val="00802ABD"/>
    <w:rsid w:val="00815B4C"/>
    <w:rsid w:val="008512ED"/>
    <w:rsid w:val="00871658"/>
    <w:rsid w:val="0090505A"/>
    <w:rsid w:val="009063D5"/>
    <w:rsid w:val="009133C3"/>
    <w:rsid w:val="00913E41"/>
    <w:rsid w:val="00922F5E"/>
    <w:rsid w:val="00934022"/>
    <w:rsid w:val="00943400"/>
    <w:rsid w:val="00985392"/>
    <w:rsid w:val="009B4563"/>
    <w:rsid w:val="009C2BCB"/>
    <w:rsid w:val="009D4165"/>
    <w:rsid w:val="009D766A"/>
    <w:rsid w:val="00A24889"/>
    <w:rsid w:val="00A800B8"/>
    <w:rsid w:val="00A967DF"/>
    <w:rsid w:val="00AD56BB"/>
    <w:rsid w:val="00B036AF"/>
    <w:rsid w:val="00B217A8"/>
    <w:rsid w:val="00B25AD4"/>
    <w:rsid w:val="00B30587"/>
    <w:rsid w:val="00B47EAF"/>
    <w:rsid w:val="00B62E98"/>
    <w:rsid w:val="00B66B23"/>
    <w:rsid w:val="00B73F9A"/>
    <w:rsid w:val="00BC56A5"/>
    <w:rsid w:val="00BD66CB"/>
    <w:rsid w:val="00BE77E4"/>
    <w:rsid w:val="00BF7283"/>
    <w:rsid w:val="00C03440"/>
    <w:rsid w:val="00C54715"/>
    <w:rsid w:val="00CB30D9"/>
    <w:rsid w:val="00CC595A"/>
    <w:rsid w:val="00CF7244"/>
    <w:rsid w:val="00D557DF"/>
    <w:rsid w:val="00D664DB"/>
    <w:rsid w:val="00E11EC9"/>
    <w:rsid w:val="00E25C24"/>
    <w:rsid w:val="00E45C7A"/>
    <w:rsid w:val="00E468B8"/>
    <w:rsid w:val="00E51C9D"/>
    <w:rsid w:val="00E808BF"/>
    <w:rsid w:val="00E91BD8"/>
    <w:rsid w:val="00E91F5F"/>
    <w:rsid w:val="00EA37C7"/>
    <w:rsid w:val="00EF2371"/>
    <w:rsid w:val="00F15F20"/>
    <w:rsid w:val="00F441ED"/>
    <w:rsid w:val="00F73699"/>
    <w:rsid w:val="00FB7B85"/>
    <w:rsid w:val="00FC10BE"/>
    <w:rsid w:val="00FC7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B05ED1"/>
  <w15:chartTrackingRefBased/>
  <w15:docId w15:val="{70E8A774-022A-4F13-955B-29C525EB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C54715"/>
    <w:pPr>
      <w:spacing w:after="0" w:line="240" w:lineRule="auto"/>
    </w:pPr>
    <w:rPr>
      <w:rFonts w:ascii="游明朝" w:hAnsi="游明朝" w:eastAsia="游明朝"/>
      <w:sz w:val="21"/>
    </w:rPr>
  </w:style>
  <w:style w:type="paragraph" w:styleId="1">
    <w:name w:val="heading 1"/>
    <w:basedOn w:val="a3"/>
    <w:next w:val="a3"/>
    <w:link w:val="10"/>
    <w:uiPriority w:val="9"/>
    <w:qFormat/>
    <w:rsid w:val="002F5115"/>
    <w:pPr>
      <w:keepNext/>
      <w:keepLines/>
      <w:spacing w:before="280" w:after="80"/>
      <w:outlineLvl w:val="0"/>
    </w:pPr>
    <w:rPr>
      <w:rFonts w:asciiTheme="majorHAnsi" w:eastAsiaTheme="majorEastAsia" w:hAnsiTheme="majorHAnsi" w:cstheme="majorBidi" w:ascii="游明朝" w:hAnsi="游明朝" w:eastAsia="游明朝"/>
      <w:color w:val="000000" w:themeColor="text1"/>
      <w:sz w:val="21"/>
      <w:szCs w:val="32"/>
    </w:rPr>
  </w:style>
  <w:style w:type="paragraph" w:styleId="2">
    <w:name w:val="heading 2"/>
    <w:basedOn w:val="a3"/>
    <w:next w:val="a3"/>
    <w:link w:val="20"/>
    <w:uiPriority w:val="9"/>
    <w:semiHidden/>
    <w:unhideWhenUsed/>
    <w:qFormat/>
    <w:rsid w:val="002F5115"/>
    <w:pPr>
      <w:keepNext/>
      <w:keepLines/>
      <w:spacing w:before="160" w:after="80"/>
      <w:outlineLvl w:val="1"/>
    </w:pPr>
    <w:rPr>
      <w:rFonts w:asciiTheme="majorHAnsi" w:eastAsiaTheme="majorEastAsia" w:hAnsiTheme="majorHAnsi" w:cstheme="majorBidi" w:ascii="游明朝" w:hAnsi="游明朝" w:eastAsia="游明朝"/>
      <w:color w:val="000000" w:themeColor="text1"/>
      <w:sz w:val="21"/>
      <w:szCs w:val="28"/>
    </w:rPr>
  </w:style>
  <w:style w:type="paragraph" w:styleId="3">
    <w:name w:val="heading 3"/>
    <w:basedOn w:val="a3"/>
    <w:next w:val="a3"/>
    <w:link w:val="30"/>
    <w:uiPriority w:val="9"/>
    <w:semiHidden/>
    <w:unhideWhenUsed/>
    <w:qFormat/>
    <w:rsid w:val="002F5115"/>
    <w:pPr>
      <w:keepNext/>
      <w:keepLines/>
      <w:spacing w:before="160" w:after="80"/>
      <w:outlineLvl w:val="2"/>
    </w:pPr>
    <w:rPr>
      <w:rFonts w:asciiTheme="majorHAnsi" w:eastAsiaTheme="majorEastAsia" w:hAnsiTheme="majorHAnsi" w:cstheme="majorBidi" w:ascii="游明朝" w:hAnsi="游明朝" w:eastAsia="游明朝"/>
      <w:color w:val="000000" w:themeColor="text1"/>
      <w:sz w:val="21"/>
    </w:rPr>
  </w:style>
  <w:style w:type="paragraph" w:styleId="4">
    <w:name w:val="heading 4"/>
    <w:basedOn w:val="a3"/>
    <w:next w:val="a3"/>
    <w:link w:val="40"/>
    <w:uiPriority w:val="9"/>
    <w:semiHidden/>
    <w:unhideWhenUsed/>
    <w:qFormat/>
    <w:rsid w:val="002F5115"/>
    <w:pPr>
      <w:keepNext/>
      <w:keepLines/>
      <w:spacing w:before="80" w:after="40"/>
      <w:outlineLvl w:val="3"/>
    </w:pPr>
    <w:rPr>
      <w:rFonts w:asciiTheme="majorHAnsi" w:eastAsiaTheme="majorEastAsia" w:hAnsiTheme="majorHAnsi" w:cstheme="majorBidi" w:ascii="游明朝" w:hAnsi="游明朝" w:eastAsia="游明朝"/>
      <w:color w:val="000000" w:themeColor="text1"/>
      <w:sz w:val="21"/>
    </w:rPr>
  </w:style>
  <w:style w:type="paragraph" w:styleId="5">
    <w:name w:val="heading 5"/>
    <w:basedOn w:val="a3"/>
    <w:next w:val="a3"/>
    <w:link w:val="50"/>
    <w:uiPriority w:val="9"/>
    <w:semiHidden/>
    <w:unhideWhenUsed/>
    <w:qFormat/>
    <w:rsid w:val="002F5115"/>
    <w:pPr>
      <w:keepNext/>
      <w:keepLines/>
      <w:spacing w:before="80" w:after="40"/>
      <w:ind w:leftChars="100" w:left="100"/>
      <w:outlineLvl w:val="4"/>
    </w:pPr>
    <w:rPr>
      <w:rFonts w:asciiTheme="majorHAnsi" w:eastAsiaTheme="majorEastAsia" w:hAnsiTheme="majorHAnsi" w:cstheme="majorBidi" w:ascii="游明朝" w:hAnsi="游明朝" w:eastAsia="游明朝"/>
      <w:color w:val="000000" w:themeColor="text1"/>
      <w:sz w:val="21"/>
    </w:rPr>
  </w:style>
  <w:style w:type="paragraph" w:styleId="6">
    <w:name w:val="heading 6"/>
    <w:basedOn w:val="a3"/>
    <w:next w:val="a3"/>
    <w:link w:val="60"/>
    <w:uiPriority w:val="9"/>
    <w:semiHidden/>
    <w:unhideWhenUsed/>
    <w:qFormat/>
    <w:rsid w:val="002F5115"/>
    <w:pPr>
      <w:keepNext/>
      <w:keepLines/>
      <w:spacing w:before="80" w:after="40"/>
      <w:ind w:leftChars="200" w:left="200"/>
      <w:outlineLvl w:val="5"/>
    </w:pPr>
    <w:rPr>
      <w:rFonts w:asciiTheme="majorHAnsi" w:eastAsiaTheme="majorEastAsia" w:hAnsiTheme="majorHAnsi" w:cstheme="majorBidi" w:ascii="游明朝" w:hAnsi="游明朝" w:eastAsia="游明朝"/>
      <w:color w:val="000000" w:themeColor="text1"/>
      <w:sz w:val="21"/>
    </w:rPr>
  </w:style>
  <w:style w:type="paragraph" w:styleId="7">
    <w:name w:val="heading 7"/>
    <w:basedOn w:val="a3"/>
    <w:next w:val="a3"/>
    <w:link w:val="70"/>
    <w:uiPriority w:val="9"/>
    <w:semiHidden/>
    <w:unhideWhenUsed/>
    <w:qFormat/>
    <w:rsid w:val="002F5115"/>
    <w:pPr>
      <w:keepNext/>
      <w:keepLines/>
      <w:spacing w:before="80" w:after="40"/>
      <w:ind w:leftChars="300" w:left="300"/>
      <w:outlineLvl w:val="6"/>
    </w:pPr>
    <w:rPr>
      <w:rFonts w:asciiTheme="majorHAnsi" w:eastAsiaTheme="majorEastAsia" w:hAnsiTheme="majorHAnsi" w:cstheme="majorBidi" w:ascii="游明朝" w:hAnsi="游明朝" w:eastAsia="游明朝"/>
      <w:color w:val="000000" w:themeColor="text1"/>
      <w:sz w:val="21"/>
    </w:rPr>
  </w:style>
  <w:style w:type="paragraph" w:styleId="8">
    <w:name w:val="heading 8"/>
    <w:basedOn w:val="a3"/>
    <w:next w:val="a3"/>
    <w:link w:val="80"/>
    <w:uiPriority w:val="9"/>
    <w:semiHidden/>
    <w:unhideWhenUsed/>
    <w:qFormat/>
    <w:rsid w:val="002F5115"/>
    <w:pPr>
      <w:keepNext/>
      <w:keepLines/>
      <w:spacing w:before="80" w:after="40"/>
      <w:ind w:leftChars="400" w:left="400"/>
      <w:outlineLvl w:val="7"/>
    </w:pPr>
    <w:rPr>
      <w:rFonts w:asciiTheme="majorHAnsi" w:eastAsiaTheme="majorEastAsia" w:hAnsiTheme="majorHAnsi" w:cstheme="majorBidi" w:ascii="游明朝" w:hAnsi="游明朝" w:eastAsia="游明朝"/>
      <w:color w:val="000000" w:themeColor="text1"/>
      <w:sz w:val="21"/>
    </w:rPr>
  </w:style>
  <w:style w:type="paragraph" w:styleId="9">
    <w:name w:val="heading 9"/>
    <w:basedOn w:val="a3"/>
    <w:next w:val="a3"/>
    <w:link w:val="90"/>
    <w:uiPriority w:val="9"/>
    <w:semiHidden/>
    <w:unhideWhenUsed/>
    <w:qFormat/>
    <w:rsid w:val="002F5115"/>
    <w:pPr>
      <w:keepNext/>
      <w:keepLines/>
      <w:spacing w:before="80" w:after="40"/>
      <w:ind w:leftChars="500" w:left="500"/>
      <w:outlineLvl w:val="8"/>
    </w:pPr>
    <w:rPr>
      <w:rFonts w:asciiTheme="majorHAnsi" w:eastAsiaTheme="majorEastAsia" w:hAnsiTheme="majorHAnsi" w:cstheme="majorBidi" w:ascii="游明朝" w:hAnsi="游明朝" w:eastAsia="游明朝"/>
      <w:color w:val="000000" w:themeColor="text1"/>
      <w:sz w:val="21"/>
    </w:rPr>
  </w:style>
  <w:style w:type="character" w:default="1" w:styleId="a4">
    <w:name w:val="Default Paragraph Font"/>
    <w:uiPriority w:val="1"/>
    <w:semiHidden/>
    <w:unhideWhenUsed/>
    <w:rPr>
      <w:rFonts w:ascii="游明朝" w:hAnsi="游明朝" w:eastAsia="游明朝"/>
      <w:sz w:val="21"/>
    </w:rPr>
  </w:style>
  <w:style w:type="table" w:default="1" w:styleId="a5">
    <w:name w:val="Normal Table"/>
    <w:uiPriority w:val="99"/>
    <w:semiHidden/>
    <w:unhideWhenUsed/>
    <w:rPr>
      <w:rFonts w:ascii="游明朝" w:hAnsi="游明朝" w:eastAsia="游明朝"/>
      <w:sz w:val="21"/>
    </w:rPr>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見出し 1 (文字)"/>
    <w:basedOn w:val="a4"/>
    <w:link w:val="1"/>
    <w:uiPriority w:val="9"/>
    <w:rsid w:val="002F5115"/>
    <w:rPr>
      <w:rFonts w:asciiTheme="majorHAnsi" w:eastAsiaTheme="majorEastAsia" w:hAnsiTheme="majorHAnsi" w:cstheme="majorBidi" w:ascii="游明朝" w:hAnsi="游明朝" w:eastAsia="游明朝"/>
      <w:color w:val="000000" w:themeColor="text1"/>
      <w:sz w:val="21"/>
      <w:szCs w:val="32"/>
    </w:rPr>
  </w:style>
  <w:style w:type="character" w:customStyle="1" w:styleId="20">
    <w:name w:val="見出し 2 (文字)"/>
    <w:basedOn w:val="a4"/>
    <w:link w:val="2"/>
    <w:uiPriority w:val="9"/>
    <w:semiHidden/>
    <w:rsid w:val="002F5115"/>
    <w:rPr>
      <w:rFonts w:asciiTheme="majorHAnsi" w:eastAsiaTheme="majorEastAsia" w:hAnsiTheme="majorHAnsi" w:cstheme="majorBidi" w:ascii="游明朝" w:hAnsi="游明朝" w:eastAsia="游明朝"/>
      <w:color w:val="000000" w:themeColor="text1"/>
      <w:sz w:val="21"/>
      <w:szCs w:val="28"/>
    </w:rPr>
  </w:style>
  <w:style w:type="character" w:customStyle="1" w:styleId="30">
    <w:name w:val="見出し 3 (文字)"/>
    <w:basedOn w:val="a4"/>
    <w:link w:val="3"/>
    <w:uiPriority w:val="9"/>
    <w:semiHidden/>
    <w:rsid w:val="002F5115"/>
    <w:rPr>
      <w:rFonts w:asciiTheme="majorHAnsi" w:eastAsiaTheme="majorEastAsia" w:hAnsiTheme="majorHAnsi" w:cstheme="majorBidi" w:ascii="游明朝" w:hAnsi="游明朝" w:eastAsia="游明朝"/>
      <w:color w:val="000000" w:themeColor="text1"/>
      <w:sz w:val="21"/>
    </w:rPr>
  </w:style>
  <w:style w:type="character" w:customStyle="1" w:styleId="40">
    <w:name w:val="見出し 4 (文字)"/>
    <w:basedOn w:val="a4"/>
    <w:link w:val="4"/>
    <w:uiPriority w:val="9"/>
    <w:semiHidden/>
    <w:rsid w:val="002F5115"/>
    <w:rPr>
      <w:rFonts w:asciiTheme="majorHAnsi" w:eastAsiaTheme="majorEastAsia" w:hAnsiTheme="majorHAnsi" w:cstheme="majorBidi" w:ascii="游明朝" w:hAnsi="游明朝" w:eastAsia="游明朝"/>
      <w:color w:val="000000" w:themeColor="text1"/>
      <w:sz w:val="21"/>
    </w:rPr>
  </w:style>
  <w:style w:type="character" w:customStyle="1" w:styleId="50">
    <w:name w:val="見出し 5 (文字)"/>
    <w:basedOn w:val="a4"/>
    <w:link w:val="5"/>
    <w:uiPriority w:val="9"/>
    <w:semiHidden/>
    <w:rsid w:val="002F5115"/>
    <w:rPr>
      <w:rFonts w:asciiTheme="majorHAnsi" w:eastAsiaTheme="majorEastAsia" w:hAnsiTheme="majorHAnsi" w:cstheme="majorBidi" w:ascii="游明朝" w:hAnsi="游明朝" w:eastAsia="游明朝"/>
      <w:color w:val="000000" w:themeColor="text1"/>
      <w:sz w:val="21"/>
    </w:rPr>
  </w:style>
  <w:style w:type="character" w:customStyle="1" w:styleId="60">
    <w:name w:val="見出し 6 (文字)"/>
    <w:basedOn w:val="a4"/>
    <w:link w:val="6"/>
    <w:uiPriority w:val="9"/>
    <w:semiHidden/>
    <w:rsid w:val="002F5115"/>
    <w:rPr>
      <w:rFonts w:asciiTheme="majorHAnsi" w:eastAsiaTheme="majorEastAsia" w:hAnsiTheme="majorHAnsi" w:cstheme="majorBidi" w:ascii="游明朝" w:hAnsi="游明朝" w:eastAsia="游明朝"/>
      <w:color w:val="000000" w:themeColor="text1"/>
      <w:sz w:val="21"/>
    </w:rPr>
  </w:style>
  <w:style w:type="character" w:customStyle="1" w:styleId="70">
    <w:name w:val="見出し 7 (文字)"/>
    <w:basedOn w:val="a4"/>
    <w:link w:val="7"/>
    <w:uiPriority w:val="9"/>
    <w:semiHidden/>
    <w:rsid w:val="002F5115"/>
    <w:rPr>
      <w:rFonts w:asciiTheme="majorHAnsi" w:eastAsiaTheme="majorEastAsia" w:hAnsiTheme="majorHAnsi" w:cstheme="majorBidi" w:ascii="游明朝" w:hAnsi="游明朝" w:eastAsia="游明朝"/>
      <w:color w:val="000000" w:themeColor="text1"/>
      <w:sz w:val="21"/>
    </w:rPr>
  </w:style>
  <w:style w:type="character" w:customStyle="1" w:styleId="80">
    <w:name w:val="見出し 8 (文字)"/>
    <w:basedOn w:val="a4"/>
    <w:link w:val="8"/>
    <w:uiPriority w:val="9"/>
    <w:semiHidden/>
    <w:rsid w:val="002F5115"/>
    <w:rPr>
      <w:rFonts w:asciiTheme="majorHAnsi" w:eastAsiaTheme="majorEastAsia" w:hAnsiTheme="majorHAnsi" w:cstheme="majorBidi" w:ascii="游明朝" w:hAnsi="游明朝" w:eastAsia="游明朝"/>
      <w:color w:val="000000" w:themeColor="text1"/>
      <w:sz w:val="21"/>
    </w:rPr>
  </w:style>
  <w:style w:type="character" w:customStyle="1" w:styleId="90">
    <w:name w:val="見出し 9 (文字)"/>
    <w:basedOn w:val="a4"/>
    <w:link w:val="9"/>
    <w:uiPriority w:val="9"/>
    <w:semiHidden/>
    <w:rsid w:val="002F5115"/>
    <w:rPr>
      <w:rFonts w:asciiTheme="majorHAnsi" w:eastAsiaTheme="majorEastAsia" w:hAnsiTheme="majorHAnsi" w:cstheme="majorBidi" w:ascii="游明朝" w:hAnsi="游明朝" w:eastAsia="游明朝"/>
      <w:color w:val="000000" w:themeColor="text1"/>
      <w:sz w:val="21"/>
    </w:rPr>
  </w:style>
  <w:style w:type="paragraph" w:styleId="a7">
    <w:name w:val="Title"/>
    <w:basedOn w:val="a3"/>
    <w:next w:val="a3"/>
    <w:link w:val="a8"/>
    <w:uiPriority w:val="10"/>
    <w:qFormat/>
    <w:rsid w:val="002F5115"/>
    <w:pPr>
      <w:spacing w:after="80"/>
      <w:contextualSpacing/>
      <w:jc w:val="center"/>
    </w:pPr>
    <w:rPr>
      <w:rFonts w:asciiTheme="majorHAnsi" w:eastAsiaTheme="majorEastAsia" w:hAnsiTheme="majorHAnsi" w:cstheme="majorBidi" w:ascii="游明朝" w:hAnsi="游明朝" w:eastAsia="游明朝"/>
      <w:spacing w:val="-10"/>
      <w:kern w:val="28"/>
      <w:sz w:val="21"/>
      <w:szCs w:val="56"/>
    </w:rPr>
  </w:style>
  <w:style w:type="character" w:customStyle="1" w:styleId="a8">
    <w:name w:val="表題 (文字)"/>
    <w:basedOn w:val="a4"/>
    <w:link w:val="a7"/>
    <w:uiPriority w:val="10"/>
    <w:rsid w:val="002F5115"/>
    <w:rPr>
      <w:rFonts w:asciiTheme="majorHAnsi" w:eastAsiaTheme="majorEastAsia" w:hAnsiTheme="majorHAnsi" w:cstheme="majorBidi" w:ascii="游明朝" w:hAnsi="游明朝" w:eastAsia="游明朝"/>
      <w:spacing w:val="-10"/>
      <w:kern w:val="28"/>
      <w:sz w:val="21"/>
      <w:szCs w:val="56"/>
    </w:rPr>
  </w:style>
  <w:style w:type="paragraph" w:styleId="a9">
    <w:name w:val="Subtitle"/>
    <w:basedOn w:val="a3"/>
    <w:next w:val="a3"/>
    <w:link w:val="aa"/>
    <w:uiPriority w:val="11"/>
    <w:qFormat/>
    <w:rsid w:val="002F5115"/>
    <w:pPr>
      <w:numPr>
        <w:ilvl w:val="1"/>
      </w:numPr>
      <w:spacing w:after="160"/>
      <w:jc w:val="center"/>
    </w:pPr>
    <w:rPr>
      <w:rFonts w:asciiTheme="majorHAnsi" w:eastAsiaTheme="majorEastAsia" w:hAnsiTheme="majorHAnsi" w:cstheme="majorBidi" w:ascii="游明朝" w:hAnsi="游明朝" w:eastAsia="游明朝"/>
      <w:color w:val="595959" w:themeColor="text1" w:themeTint="A6"/>
      <w:spacing w:val="15"/>
      <w:sz w:val="21"/>
      <w:szCs w:val="28"/>
    </w:rPr>
  </w:style>
  <w:style w:type="character" w:customStyle="1" w:styleId="aa">
    <w:name w:val="副題 (文字)"/>
    <w:basedOn w:val="a4"/>
    <w:link w:val="a9"/>
    <w:uiPriority w:val="11"/>
    <w:rsid w:val="002F5115"/>
    <w:rPr>
      <w:rFonts w:asciiTheme="majorHAnsi" w:eastAsiaTheme="majorEastAsia" w:hAnsiTheme="majorHAnsi" w:cstheme="majorBidi" w:ascii="游明朝" w:hAnsi="游明朝" w:eastAsia="游明朝"/>
      <w:color w:val="595959" w:themeColor="text1" w:themeTint="A6"/>
      <w:spacing w:val="15"/>
      <w:sz w:val="21"/>
      <w:szCs w:val="28"/>
    </w:rPr>
  </w:style>
  <w:style w:type="paragraph" w:styleId="ab">
    <w:name w:val="Quote"/>
    <w:basedOn w:val="a3"/>
    <w:next w:val="a3"/>
    <w:link w:val="ac"/>
    <w:uiPriority w:val="29"/>
    <w:qFormat/>
    <w:rsid w:val="002F5115"/>
    <w:pPr>
      <w:spacing w:before="160" w:after="160"/>
      <w:jc w:val="center"/>
    </w:pPr>
    <w:rPr>
      <w:rFonts w:ascii="游明朝" w:hAnsi="游明朝" w:eastAsia="游明朝"/>
      <w:i/>
      <w:iCs/>
      <w:color w:val="404040" w:themeColor="text1" w:themeTint="BF"/>
      <w:sz w:val="21"/>
    </w:rPr>
  </w:style>
  <w:style w:type="character" w:customStyle="1" w:styleId="ac">
    <w:name w:val="引用文 (文字)"/>
    <w:basedOn w:val="a4"/>
    <w:link w:val="ab"/>
    <w:uiPriority w:val="29"/>
    <w:rsid w:val="002F5115"/>
    <w:rPr>
      <w:rFonts w:ascii="游明朝" w:hAnsi="游明朝" w:eastAsia="游明朝"/>
      <w:i/>
      <w:iCs/>
      <w:color w:val="404040" w:themeColor="text1" w:themeTint="BF"/>
      <w:sz w:val="21"/>
    </w:rPr>
  </w:style>
  <w:style w:type="paragraph" w:styleId="a">
    <w:name w:val="List Paragraph"/>
    <w:basedOn w:val="a3"/>
    <w:uiPriority w:val="34"/>
    <w:qFormat/>
    <w:rsid w:val="002F5115"/>
    <w:pPr>
      <w:numPr>
        <w:numId w:val="10"/>
      </w:numPr>
      <w:contextualSpacing/>
    </w:pPr>
    <w:rPr>
      <w:rFonts w:ascii="游明朝" w:hAnsi="游明朝" w:eastAsia="游明朝"/>
      <w:sz w:val="21"/>
    </w:rPr>
  </w:style>
  <w:style w:type="character" w:styleId="21">
    <w:name w:val="Intense Emphasis"/>
    <w:basedOn w:val="a4"/>
    <w:uiPriority w:val="21"/>
    <w:qFormat/>
    <w:rsid w:val="002F5115"/>
    <w:rPr>
      <w:rFonts w:ascii="游明朝" w:hAnsi="游明朝" w:eastAsia="游明朝"/>
      <w:i/>
      <w:iCs/>
      <w:color w:val="0F4761" w:themeColor="accent1" w:themeShade="BF"/>
      <w:sz w:val="21"/>
    </w:rPr>
  </w:style>
  <w:style w:type="paragraph" w:styleId="22">
    <w:name w:val="Intense Quote"/>
    <w:basedOn w:val="a3"/>
    <w:next w:val="a3"/>
    <w:link w:val="23"/>
    <w:uiPriority w:val="30"/>
    <w:qFormat/>
    <w:rsid w:val="002F5115"/>
    <w:pPr>
      <w:pBdr>
        <w:top w:val="single" w:sz="4" w:space="10" w:color="0F4761" w:themeColor="accent1" w:themeShade="BF"/>
        <w:bottom w:val="single" w:sz="4" w:space="10" w:color="0F4761" w:themeColor="accent1" w:themeShade="BF"/>
      </w:pBdr>
      <w:spacing w:before="360" w:after="360"/>
      <w:ind w:left="864" w:right="864"/>
      <w:jc w:val="center"/>
    </w:pPr>
    <w:rPr>
      <w:rFonts w:ascii="游明朝" w:hAnsi="游明朝" w:eastAsia="游明朝"/>
      <w:i/>
      <w:iCs/>
      <w:color w:val="0F4761" w:themeColor="accent1" w:themeShade="BF"/>
      <w:sz w:val="21"/>
    </w:rPr>
  </w:style>
  <w:style w:type="character" w:customStyle="1" w:styleId="23">
    <w:name w:val="引用文 2 (文字)"/>
    <w:basedOn w:val="a4"/>
    <w:link w:val="22"/>
    <w:uiPriority w:val="30"/>
    <w:rsid w:val="002F5115"/>
    <w:rPr>
      <w:rFonts w:ascii="游明朝" w:hAnsi="游明朝" w:eastAsia="游明朝"/>
      <w:i/>
      <w:iCs/>
      <w:color w:val="0F4761" w:themeColor="accent1" w:themeShade="BF"/>
      <w:sz w:val="21"/>
    </w:rPr>
  </w:style>
  <w:style w:type="character" w:styleId="24">
    <w:name w:val="Intense Reference"/>
    <w:basedOn w:val="a4"/>
    <w:uiPriority w:val="32"/>
    <w:qFormat/>
    <w:rsid w:val="002F5115"/>
    <w:rPr>
      <w:rFonts w:ascii="游明朝" w:hAnsi="游明朝" w:eastAsia="游明朝"/>
      <w:b/>
      <w:bCs/>
      <w:smallCaps/>
      <w:color w:val="0F4761" w:themeColor="accent1" w:themeShade="BF"/>
      <w:spacing w:val="5"/>
      <w:sz w:val="21"/>
    </w:rPr>
  </w:style>
  <w:style w:type="paragraph" w:customStyle="1" w:styleId="a0">
    <w:name w:val="大見出し"/>
    <w:basedOn w:val="a3"/>
    <w:next w:val="a1"/>
    <w:link w:val="ad"/>
    <w:qFormat/>
    <w:rsid w:val="00D557DF"/>
    <w:pPr>
      <w:keepNext/>
      <w:keepLines/>
      <w:numPr>
        <w:numId w:val="1"/>
      </w:numPr>
      <w:spacing w:beforeLines="100" w:before="100" w:afterLines="100" w:after="100"/>
      <w:outlineLvl w:val="0"/>
    </w:pPr>
    <w:rPr>
      <w:rFonts w:eastAsia="游明朝" w:ascii="游明朝" w:hAnsi="游明朝"/>
      <w:b/>
      <w:sz w:val="21"/>
    </w:rPr>
  </w:style>
  <w:style w:type="paragraph" w:customStyle="1" w:styleId="a1">
    <w:name w:val="中見出し"/>
    <w:basedOn w:val="a0"/>
    <w:next w:val="a2"/>
    <w:link w:val="ae"/>
    <w:qFormat/>
    <w:rsid w:val="00D557DF"/>
    <w:pPr>
      <w:numPr>
        <w:ilvl w:val="1"/>
      </w:numPr>
      <w:spacing w:afterLines="50" w:after="50"/>
      <w:outlineLvl w:val="1"/>
    </w:pPr>
    <w:rPr>
      <w:rFonts w:ascii="游明朝" w:hAnsi="游明朝" w:eastAsia="游明朝"/>
      <w:sz w:val="21"/>
    </w:rPr>
  </w:style>
  <w:style w:type="character" w:customStyle="1" w:styleId="ad">
    <w:name w:val="大見出し (文字)"/>
    <w:basedOn w:val="a4"/>
    <w:link w:val="a0"/>
    <w:rsid w:val="00D557DF"/>
    <w:rPr>
      <w:rFonts w:eastAsia="游明朝" w:ascii="游明朝" w:hAnsi="游明朝"/>
      <w:b/>
      <w:sz w:val="21"/>
    </w:rPr>
  </w:style>
  <w:style w:type="character" w:customStyle="1" w:styleId="ae">
    <w:name w:val="中見出し (文字)"/>
    <w:basedOn w:val="ad"/>
    <w:link w:val="a1"/>
    <w:rsid w:val="00D557DF"/>
    <w:rPr>
      <w:rFonts w:eastAsia="游明朝" w:ascii="游明朝" w:hAnsi="游明朝"/>
      <w:b/>
      <w:sz w:val="21"/>
    </w:rPr>
  </w:style>
  <w:style w:type="paragraph" w:customStyle="1" w:styleId="a2">
    <w:name w:val="小見出し"/>
    <w:basedOn w:val="a1"/>
    <w:link w:val="af"/>
    <w:qFormat/>
    <w:rsid w:val="00D557DF"/>
    <w:pPr>
      <w:keepNext w:val="0"/>
      <w:numPr>
        <w:ilvl w:val="2"/>
      </w:numPr>
      <w:spacing w:beforeLines="50" w:before="50"/>
      <w:ind w:left="1309" w:hanging="629"/>
      <w:contextualSpacing/>
      <w:outlineLvl w:val="9"/>
    </w:pPr>
    <w:rPr>
      <w:rFonts w:eastAsia="游明朝" w:ascii="游明朝" w:hAnsi="游明朝"/>
      <w:b w:val="0"/>
      <w:sz w:val="21"/>
    </w:rPr>
  </w:style>
  <w:style w:type="character" w:customStyle="1" w:styleId="af">
    <w:name w:val="小見出し (文字)"/>
    <w:basedOn w:val="ae"/>
    <w:link w:val="a2"/>
    <w:rsid w:val="00D557DF"/>
    <w:rPr>
      <w:rFonts w:eastAsia="游明朝" w:ascii="游明朝" w:hAnsi="游明朝"/>
      <w:b w:val="0"/>
      <w:sz w:val="21"/>
    </w:rPr>
  </w:style>
  <w:style w:type="paragraph" w:customStyle="1" w:styleId="af0">
    <w:name w:val="段落内文章"/>
    <w:basedOn w:val="a3"/>
    <w:qFormat/>
    <w:rsid w:val="00E45C7A"/>
    <w:pPr>
      <w:ind w:left="709" w:firstLineChars="100" w:firstLine="100"/>
    </w:pPr>
    <w:rPr>
      <w:rFonts w:ascii="游明朝" w:hAnsi="游明朝" w:eastAsia="游明朝"/>
      <w:sz w:val="21"/>
    </w:rPr>
  </w:style>
  <w:style w:type="table" w:styleId="af1">
    <w:name w:val="Table Grid"/>
    <w:basedOn w:val="a5"/>
    <w:uiPriority w:val="39"/>
    <w:rsid w:val="009063D5"/>
    <w:rPr>
      <w:rFonts w:ascii="游明朝" w:hAnsi="游明朝" w:eastAsia="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3"/>
    <w:next w:val="a3"/>
    <w:link w:val="af3"/>
    <w:uiPriority w:val="99"/>
    <w:semiHidden/>
    <w:unhideWhenUsed/>
    <w:rsid w:val="003B7DCA"/>
    <w:rPr>
      <w:rFonts w:ascii="游明朝" w:hAnsi="游明朝" w:eastAsia="游明朝"/>
      <w:sz w:val="21"/>
    </w:rPr>
  </w:style>
  <w:style w:type="character" w:customStyle="1" w:styleId="af3">
    <w:name w:val="日付 (文字)"/>
    <w:basedOn w:val="a4"/>
    <w:link w:val="af2"/>
    <w:uiPriority w:val="99"/>
    <w:semiHidden/>
    <w:rsid w:val="003B7DCA"/>
    <w:rPr>
      <w:rFonts w:ascii="游明朝" w:hAnsi="游明朝" w:eastAsia="游明朝"/>
      <w:sz w:val="21"/>
    </w:rPr>
  </w:style>
  <w:style w:type="paragraph" w:customStyle="1" w:styleId="af4">
    <w:name w:val="タイトル"/>
    <w:basedOn w:val="a3"/>
    <w:qFormat/>
    <w:rsid w:val="00C03440"/>
    <w:pPr>
      <w:spacing w:beforeLines="50" w:before="50" w:afterLines="50" w:after="50"/>
      <w:jc w:val="center"/>
    </w:pPr>
    <w:rPr>
      <w:rFonts w:eastAsiaTheme="majorEastAsia" w:ascii="游明朝" w:hAnsi="游明朝" w:eastAsia="游明朝"/>
      <w:b/>
      <w:spacing w:val="1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1">
      <a:majorFont>
        <a:latin typeface="游ゴシック"/>
        <a:ea typeface="游ゴシック"/>
        <a:cs typeface=""/>
      </a:majorFont>
      <a:minorFont>
        <a:latin typeface="游明朝"/>
        <a:ea typeface="游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453E9-6537-4683-89E7-8BEF9A53E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10</Pages>
  <Words>876</Words>
  <Characters>4994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様式第3号_誓約書</dc:title>
  <dc:subject>町有地売払い関係書類</dc:subject>
  <dc:creator>身延町</dc:creator>
  <cp:keywords/>
  <dc:description/>
  <cp:lastModifiedBy>身延町</cp:lastModifiedBy>
  <cp:revision>5</cp:revision>
  <dcterms:created xsi:type="dcterms:W3CDTF">2026-08-21T06:10:00Z</dcterms:created>
  <dcterms:modified xsi:type="dcterms:W3CDTF">2026-08-21T10:01:00Z</dcterms:modified>
</cp:coreProperties>
</file>